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24"/>
        </w:rPr>
      </w:pPr>
      <w:r>
        <w:rPr>
          <w:rFonts w:hint="eastAsia" w:ascii="宋体" w:hAnsi="宋体"/>
          <w:sz w:val="24"/>
          <w:u w:val="single"/>
          <w:lang w:eastAsia="zh-CN"/>
        </w:rPr>
        <w:t>中共宜兴市委党校绿化草坪更新</w:t>
      </w:r>
      <w:r>
        <w:rPr>
          <w:rFonts w:hint="eastAsia" w:ascii="宋体" w:hAnsi="宋体"/>
          <w:sz w:val="24"/>
          <w:u w:val="single"/>
        </w:rPr>
        <w:t>工程</w:t>
      </w:r>
      <w:r>
        <w:rPr>
          <w:rFonts w:hint="eastAsia" w:ascii="宋体" w:hAnsi="宋体"/>
          <w:sz w:val="24"/>
        </w:rPr>
        <w:t>竞争性发包公告</w:t>
      </w:r>
    </w:p>
    <w:p>
      <w:pPr>
        <w:spacing w:line="360" w:lineRule="auto"/>
        <w:jc w:val="center"/>
        <w:rPr>
          <w:rFonts w:ascii="宋体" w:hAnsi="宋体"/>
          <w:sz w:val="24"/>
        </w:rPr>
      </w:pPr>
    </w:p>
    <w:p>
      <w:pPr>
        <w:spacing w:line="360" w:lineRule="auto"/>
        <w:ind w:firstLine="420" w:firstLineChars="200"/>
        <w:rPr>
          <w:rFonts w:ascii="宋体" w:hAnsi="宋体"/>
        </w:rPr>
      </w:pPr>
      <w:r>
        <w:rPr>
          <w:rFonts w:hint="eastAsia" w:ascii="宋体" w:hAnsi="宋体"/>
          <w:u w:val="single"/>
          <w:lang w:eastAsia="zh-CN"/>
        </w:rPr>
        <w:t>中共宜兴市委党校绿化草坪更新</w:t>
      </w:r>
      <w:r>
        <w:rPr>
          <w:rFonts w:hint="eastAsia" w:ascii="宋体" w:hAnsi="宋体"/>
          <w:u w:val="single"/>
        </w:rPr>
        <w:t>工程</w:t>
      </w:r>
      <w:r>
        <w:rPr>
          <w:rFonts w:hint="eastAsia" w:ascii="宋体" w:hAnsi="宋体"/>
        </w:rPr>
        <w:t>已由中共宜兴市委党校批准建设，发包人为</w:t>
      </w:r>
      <w:r>
        <w:rPr>
          <w:rFonts w:hint="eastAsia" w:ascii="宋体" w:hAnsi="宋体"/>
          <w:u w:val="single"/>
        </w:rPr>
        <w:t>中共宜兴市委党校</w:t>
      </w:r>
      <w:r>
        <w:rPr>
          <w:rFonts w:hint="eastAsia" w:ascii="宋体" w:hAnsi="宋体"/>
        </w:rPr>
        <w:t>，建设资金来自</w:t>
      </w:r>
      <w:r>
        <w:rPr>
          <w:rFonts w:hint="eastAsia" w:ascii="宋体" w:hAnsi="宋体"/>
          <w:u w:val="single"/>
        </w:rPr>
        <w:t xml:space="preserve">  自筹  </w:t>
      </w:r>
      <w:r>
        <w:rPr>
          <w:rFonts w:hint="eastAsia" w:ascii="宋体" w:hAnsi="宋体"/>
        </w:rPr>
        <w:t>，项目已具备发包条件，发包代理机构为：</w:t>
      </w:r>
      <w:r>
        <w:rPr>
          <w:rFonts w:hint="eastAsia" w:ascii="宋体" w:hAnsi="宋体"/>
          <w:u w:val="single"/>
        </w:rPr>
        <w:t>江苏中大建设项目管理有限公司</w:t>
      </w:r>
      <w:r>
        <w:rPr>
          <w:rFonts w:hint="eastAsia" w:ascii="宋体" w:hAnsi="宋体"/>
        </w:rPr>
        <w:t>，现对该项目的施工进行公开发包。</w:t>
      </w:r>
    </w:p>
    <w:p>
      <w:pPr>
        <w:pStyle w:val="2"/>
        <w:rPr>
          <w:rFonts w:ascii="宋体" w:hAnsi="宋体"/>
        </w:rPr>
      </w:pPr>
      <w:bookmarkStart w:id="0" w:name="_Toc400608831"/>
      <w:r>
        <w:rPr>
          <w:rFonts w:hint="eastAsia" w:ascii="宋体" w:hAnsi="宋体"/>
        </w:rPr>
        <w:t>1、项目概况与发包范围</w:t>
      </w:r>
      <w:bookmarkEnd w:id="0"/>
    </w:p>
    <w:p>
      <w:pPr>
        <w:spacing w:line="360" w:lineRule="auto"/>
        <w:ind w:firstLine="420" w:firstLineChars="200"/>
        <w:rPr>
          <w:rFonts w:ascii="宋体" w:hAnsi="宋体"/>
          <w:u w:val="single"/>
        </w:rPr>
      </w:pPr>
      <w:r>
        <w:rPr>
          <w:rFonts w:hint="eastAsia" w:ascii="宋体" w:hAnsi="宋体"/>
        </w:rPr>
        <w:t>1.1建设地点：</w:t>
      </w:r>
      <w:r>
        <w:rPr>
          <w:rFonts w:hint="eastAsia" w:ascii="宋体" w:hAnsi="宋体"/>
          <w:u w:val="single"/>
        </w:rPr>
        <w:t xml:space="preserve"> 宜兴市委党校  </w:t>
      </w:r>
    </w:p>
    <w:p>
      <w:pPr>
        <w:spacing w:line="360" w:lineRule="auto"/>
        <w:ind w:firstLine="420" w:firstLineChars="200"/>
        <w:rPr>
          <w:rFonts w:ascii="宋体" w:hAnsi="宋体"/>
          <w:u w:val="single"/>
        </w:rPr>
      </w:pPr>
      <w:r>
        <w:rPr>
          <w:rFonts w:hint="eastAsia" w:ascii="宋体" w:hAnsi="宋体"/>
        </w:rPr>
        <w:t>1.2工程规模：</w:t>
      </w:r>
      <w:r>
        <w:rPr>
          <w:rFonts w:hint="eastAsia" w:ascii="宋体" w:hAnsi="宋体"/>
          <w:u w:val="single"/>
        </w:rPr>
        <w:t xml:space="preserve">   /  </w:t>
      </w:r>
    </w:p>
    <w:p>
      <w:pPr>
        <w:spacing w:line="360" w:lineRule="auto"/>
        <w:ind w:firstLine="420" w:firstLineChars="200"/>
        <w:rPr>
          <w:rFonts w:ascii="宋体" w:hAnsi="宋体"/>
        </w:rPr>
      </w:pPr>
      <w:r>
        <w:rPr>
          <w:rFonts w:hint="eastAsia" w:ascii="宋体" w:hAnsi="宋体"/>
        </w:rPr>
        <w:t>1.3结构类型：</w:t>
      </w:r>
      <w:r>
        <w:rPr>
          <w:rFonts w:hint="eastAsia" w:ascii="宋体" w:hAnsi="宋体"/>
          <w:u w:val="single"/>
        </w:rPr>
        <w:t xml:space="preserve">  /  </w:t>
      </w:r>
    </w:p>
    <w:p>
      <w:pPr>
        <w:widowControl/>
        <w:spacing w:line="360" w:lineRule="auto"/>
        <w:ind w:firstLine="420" w:firstLineChars="200"/>
        <w:jc w:val="left"/>
        <w:rPr>
          <w:rFonts w:ascii="宋体" w:hAnsi="宋体"/>
        </w:rPr>
      </w:pPr>
      <w:r>
        <w:rPr>
          <w:rFonts w:hint="eastAsia" w:ascii="宋体" w:hAnsi="宋体"/>
        </w:rPr>
        <w:t>1.4发包价：</w:t>
      </w:r>
      <w:r>
        <w:rPr>
          <w:rFonts w:hint="eastAsia" w:ascii="宋体" w:hAnsi="宋体" w:eastAsia="宋体" w:cs="宋体"/>
          <w:i w:val="0"/>
          <w:iCs w:val="0"/>
          <w:caps w:val="0"/>
          <w:color w:val="000000"/>
          <w:spacing w:val="0"/>
          <w:sz w:val="21"/>
          <w:szCs w:val="21"/>
          <w:u w:val="single"/>
        </w:rPr>
        <w:t>工程</w:t>
      </w:r>
      <w:r>
        <w:rPr>
          <w:rFonts w:hint="eastAsia" w:ascii="宋体" w:hAnsi="宋体" w:cs="宋体"/>
          <w:i w:val="0"/>
          <w:iCs w:val="0"/>
          <w:caps w:val="0"/>
          <w:color w:val="000000"/>
          <w:spacing w:val="0"/>
          <w:sz w:val="21"/>
          <w:szCs w:val="21"/>
          <w:u w:val="single"/>
          <w:lang w:val="en-US" w:eastAsia="zh-CN"/>
        </w:rPr>
        <w:t>报</w:t>
      </w:r>
      <w:r>
        <w:rPr>
          <w:rFonts w:hint="eastAsia" w:ascii="宋体" w:hAnsi="宋体" w:eastAsia="宋体" w:cs="宋体"/>
          <w:i w:val="0"/>
          <w:iCs w:val="0"/>
          <w:caps w:val="0"/>
          <w:color w:val="000000"/>
          <w:spacing w:val="0"/>
          <w:sz w:val="21"/>
          <w:szCs w:val="21"/>
          <w:u w:val="single"/>
        </w:rPr>
        <w:t>价</w:t>
      </w:r>
      <w:r>
        <w:rPr>
          <w:rFonts w:hint="eastAsia" w:ascii="宋体" w:hAnsi="宋体" w:cs="宋体"/>
          <w:i w:val="0"/>
          <w:iCs w:val="0"/>
          <w:caps w:val="0"/>
          <w:color w:val="000000"/>
          <w:spacing w:val="0"/>
          <w:sz w:val="21"/>
          <w:szCs w:val="21"/>
          <w:u w:val="single"/>
          <w:lang w:val="en-US" w:eastAsia="zh-CN"/>
        </w:rPr>
        <w:t>为161588.02</w:t>
      </w:r>
      <w:r>
        <w:rPr>
          <w:rFonts w:hint="eastAsia" w:ascii="宋体" w:hAnsi="宋体" w:eastAsia="宋体" w:cs="宋体"/>
          <w:i w:val="0"/>
          <w:iCs w:val="0"/>
          <w:caps w:val="0"/>
          <w:color w:val="000000"/>
          <w:spacing w:val="0"/>
          <w:sz w:val="21"/>
          <w:szCs w:val="21"/>
          <w:u w:val="single"/>
        </w:rPr>
        <w:t>元（工程预算报价为</w:t>
      </w:r>
      <w:r>
        <w:rPr>
          <w:rFonts w:hint="eastAsia" w:ascii="宋体" w:hAnsi="宋体" w:cs="宋体"/>
          <w:i w:val="0"/>
          <w:iCs w:val="0"/>
          <w:caps w:val="0"/>
          <w:color w:val="000000"/>
          <w:spacing w:val="0"/>
          <w:sz w:val="21"/>
          <w:szCs w:val="21"/>
          <w:u w:val="single"/>
          <w:lang w:val="en-US" w:eastAsia="zh-CN"/>
        </w:rPr>
        <w:t>179542.24</w:t>
      </w:r>
      <w:bookmarkStart w:id="7" w:name="_GoBack"/>
      <w:bookmarkEnd w:id="7"/>
      <w:r>
        <w:rPr>
          <w:rFonts w:hint="eastAsia" w:ascii="宋体" w:hAnsi="宋体" w:eastAsia="宋体" w:cs="宋体"/>
          <w:i w:val="0"/>
          <w:iCs w:val="0"/>
          <w:caps w:val="0"/>
          <w:color w:val="000000"/>
          <w:spacing w:val="0"/>
          <w:sz w:val="21"/>
          <w:szCs w:val="21"/>
          <w:u w:val="single"/>
        </w:rPr>
        <w:t>元，让利10%，总造价</w:t>
      </w:r>
      <w:r>
        <w:rPr>
          <w:rFonts w:hint="eastAsia" w:ascii="宋体" w:hAnsi="宋体" w:cs="宋体"/>
          <w:i w:val="0"/>
          <w:iCs w:val="0"/>
          <w:caps w:val="0"/>
          <w:color w:val="000000"/>
          <w:spacing w:val="0"/>
          <w:sz w:val="21"/>
          <w:szCs w:val="21"/>
          <w:u w:val="single"/>
          <w:lang w:val="en-US" w:eastAsia="zh-CN"/>
        </w:rPr>
        <w:t>161588.02</w:t>
      </w:r>
      <w:r>
        <w:rPr>
          <w:rFonts w:hint="eastAsia" w:ascii="宋体" w:hAnsi="宋体" w:eastAsia="宋体" w:cs="宋体"/>
          <w:i w:val="0"/>
          <w:iCs w:val="0"/>
          <w:caps w:val="0"/>
          <w:color w:val="000000"/>
          <w:spacing w:val="0"/>
          <w:sz w:val="21"/>
          <w:szCs w:val="21"/>
          <w:u w:val="single"/>
        </w:rPr>
        <w:t>元）</w:t>
      </w:r>
    </w:p>
    <w:p>
      <w:pPr>
        <w:spacing w:line="360" w:lineRule="auto"/>
        <w:ind w:firstLine="420" w:firstLineChars="200"/>
        <w:rPr>
          <w:rFonts w:ascii="宋体" w:hAnsi="宋体"/>
        </w:rPr>
      </w:pPr>
      <w:r>
        <w:rPr>
          <w:rFonts w:hint="eastAsia" w:ascii="宋体" w:hAnsi="宋体"/>
        </w:rPr>
        <w:t>1.5计划工期：</w:t>
      </w:r>
      <w:r>
        <w:rPr>
          <w:rFonts w:hint="eastAsia" w:ascii="宋体" w:hAnsi="宋体"/>
          <w:u w:val="single"/>
        </w:rPr>
        <w:t xml:space="preserve">  </w:t>
      </w:r>
      <w:r>
        <w:rPr>
          <w:rFonts w:hint="eastAsia" w:ascii="宋体" w:hAnsi="宋体"/>
          <w:u w:val="single"/>
          <w:lang w:val="en-US" w:eastAsia="zh-CN"/>
        </w:rPr>
        <w:t>30天</w:t>
      </w:r>
      <w:r>
        <w:rPr>
          <w:rFonts w:hint="eastAsia" w:ascii="宋体" w:hAnsi="宋体"/>
          <w:u w:val="single"/>
        </w:rPr>
        <w:t xml:space="preserve">      </w:t>
      </w:r>
    </w:p>
    <w:p>
      <w:pPr>
        <w:spacing w:line="360" w:lineRule="auto"/>
        <w:ind w:firstLine="420" w:firstLineChars="200"/>
        <w:rPr>
          <w:rFonts w:ascii="宋体" w:hAnsi="宋体"/>
        </w:rPr>
      </w:pPr>
      <w:r>
        <w:rPr>
          <w:rFonts w:hint="eastAsia" w:ascii="宋体" w:hAnsi="宋体"/>
        </w:rPr>
        <w:t>1.6发包范围：</w:t>
      </w:r>
      <w:r>
        <w:rPr>
          <w:rFonts w:hint="eastAsia" w:ascii="宋体" w:hAnsi="宋体"/>
          <w:u w:val="single"/>
        </w:rPr>
        <w:t xml:space="preserve"> 工程量清单承包内容</w:t>
      </w:r>
    </w:p>
    <w:p>
      <w:pPr>
        <w:spacing w:line="360" w:lineRule="auto"/>
        <w:ind w:firstLine="420" w:firstLineChars="200"/>
        <w:rPr>
          <w:rFonts w:ascii="宋体" w:hAnsi="宋体"/>
        </w:rPr>
      </w:pPr>
      <w:r>
        <w:rPr>
          <w:rFonts w:hint="eastAsia" w:ascii="宋体" w:hAnsi="宋体"/>
        </w:rPr>
        <w:t>1.7标段划分：</w:t>
      </w:r>
      <w:r>
        <w:rPr>
          <w:rFonts w:hint="eastAsia" w:ascii="宋体" w:hAnsi="宋体"/>
          <w:u w:val="single"/>
        </w:rPr>
        <w:t xml:space="preserve"> 1 </w:t>
      </w:r>
      <w:r>
        <w:rPr>
          <w:rFonts w:hint="eastAsia" w:ascii="宋体" w:hAnsi="宋体"/>
        </w:rPr>
        <w:t>个标段</w:t>
      </w:r>
    </w:p>
    <w:p>
      <w:pPr>
        <w:spacing w:line="360" w:lineRule="auto"/>
        <w:ind w:firstLine="420" w:firstLineChars="200"/>
        <w:rPr>
          <w:rFonts w:ascii="宋体" w:hAnsi="宋体"/>
          <w:u w:val="single"/>
        </w:rPr>
      </w:pPr>
      <w:r>
        <w:rPr>
          <w:rFonts w:hint="eastAsia" w:ascii="宋体" w:hAnsi="宋体"/>
        </w:rPr>
        <w:t xml:space="preserve">1.8 质量要求： </w:t>
      </w:r>
      <w:r>
        <w:rPr>
          <w:rFonts w:hint="eastAsia" w:ascii="宋体" w:hAnsi="宋体"/>
          <w:u w:val="single"/>
        </w:rPr>
        <w:t xml:space="preserve">合格 </w:t>
      </w:r>
    </w:p>
    <w:p>
      <w:pPr>
        <w:pStyle w:val="2"/>
        <w:rPr>
          <w:rFonts w:ascii="宋体" w:hAnsi="宋体"/>
        </w:rPr>
      </w:pPr>
      <w:bookmarkStart w:id="1" w:name="_Toc400608832"/>
      <w:r>
        <w:rPr>
          <w:rFonts w:hint="eastAsia" w:ascii="宋体" w:hAnsi="宋体"/>
        </w:rPr>
        <w:t>2、承包参与者资格要求</w:t>
      </w:r>
      <w:bookmarkEnd w:id="1"/>
    </w:p>
    <w:p>
      <w:pPr>
        <w:spacing w:line="360" w:lineRule="auto"/>
        <w:ind w:firstLine="420" w:firstLineChars="200"/>
        <w:rPr>
          <w:rFonts w:ascii="宋体" w:hAnsi="宋体"/>
        </w:rPr>
      </w:pPr>
      <w:r>
        <w:rPr>
          <w:rFonts w:ascii="宋体" w:hAnsi="宋体"/>
        </w:rPr>
        <w:t>2.1</w:t>
      </w:r>
      <w:bookmarkStart w:id="2" w:name="_Toc400608833"/>
      <w:r>
        <w:rPr>
          <w:rFonts w:hint="eastAsia" w:ascii="宋体" w:hAnsi="宋体" w:eastAsia="宋体" w:cs="宋体"/>
          <w:i w:val="0"/>
          <w:caps w:val="0"/>
          <w:color w:val="000000"/>
          <w:spacing w:val="0"/>
          <w:sz w:val="22"/>
          <w:szCs w:val="22"/>
        </w:rPr>
        <w:t>投标人须具备</w:t>
      </w:r>
      <w:r>
        <w:rPr>
          <w:rFonts w:hint="eastAsia" w:ascii="宋体" w:hAnsi="宋体" w:cs="宋体"/>
          <w:i w:val="0"/>
          <w:caps w:val="0"/>
          <w:color w:val="000000"/>
          <w:spacing w:val="0"/>
          <w:sz w:val="22"/>
          <w:szCs w:val="22"/>
          <w:lang w:eastAsia="zh-CN"/>
        </w:rPr>
        <w:t>市政公用</w:t>
      </w:r>
      <w:r>
        <w:rPr>
          <w:rFonts w:hint="eastAsia" w:ascii="宋体" w:hAnsi="宋体" w:eastAsia="宋体" w:cs="宋体"/>
          <w:i w:val="0"/>
          <w:caps w:val="0"/>
          <w:color w:val="000000"/>
          <w:spacing w:val="0"/>
          <w:sz w:val="22"/>
          <w:szCs w:val="22"/>
        </w:rPr>
        <w:t>工程施工总承包叁级及以上资质，并在人员、设备、资金等方面具有相应的施工能力；投标人拟派项目负责人须具备</w:t>
      </w:r>
      <w:r>
        <w:rPr>
          <w:rFonts w:hint="eastAsia" w:ascii="宋体" w:hAnsi="宋体" w:cs="宋体"/>
          <w:i w:val="0"/>
          <w:caps w:val="0"/>
          <w:color w:val="000000"/>
          <w:spacing w:val="0"/>
          <w:sz w:val="22"/>
          <w:szCs w:val="22"/>
          <w:lang w:eastAsia="zh-CN"/>
        </w:rPr>
        <w:t>市政公用</w:t>
      </w:r>
      <w:r>
        <w:rPr>
          <w:rFonts w:hint="eastAsia" w:ascii="宋体" w:hAnsi="宋体" w:eastAsia="宋体" w:cs="宋体"/>
          <w:i w:val="0"/>
          <w:caps w:val="0"/>
          <w:color w:val="000000"/>
          <w:spacing w:val="0"/>
          <w:sz w:val="22"/>
          <w:szCs w:val="22"/>
        </w:rPr>
        <w:t>工程专业贰级及以上注册建造师执业资格,具备有效的安全生产考核合格证书。</w:t>
      </w:r>
    </w:p>
    <w:p>
      <w:pPr>
        <w:spacing w:line="360" w:lineRule="auto"/>
        <w:ind w:firstLine="437"/>
        <w:rPr>
          <w:rFonts w:ascii="宋体" w:hAnsi="宋体"/>
        </w:rPr>
      </w:pPr>
      <w:r>
        <w:rPr>
          <w:rFonts w:hint="eastAsia" w:ascii="宋体" w:hAnsi="宋体"/>
        </w:rPr>
        <w:t>2.</w:t>
      </w:r>
      <w:r>
        <w:rPr>
          <w:rFonts w:ascii="宋体" w:hAnsi="宋体"/>
        </w:rPr>
        <w:t>2</w:t>
      </w:r>
      <w:r>
        <w:rPr>
          <w:rFonts w:hint="eastAsia" w:ascii="宋体" w:hAnsi="宋体"/>
        </w:rPr>
        <w:t>本次发包不接受联合体承包。</w:t>
      </w:r>
    </w:p>
    <w:p>
      <w:pPr>
        <w:spacing w:line="360" w:lineRule="auto"/>
        <w:ind w:firstLine="437"/>
        <w:rPr>
          <w:rFonts w:ascii="宋体" w:hAnsi="宋体"/>
        </w:rPr>
      </w:pPr>
      <w:r>
        <w:rPr>
          <w:rFonts w:hint="eastAsia" w:ascii="宋体" w:hAnsi="宋体"/>
        </w:rPr>
        <w:t>2.</w:t>
      </w:r>
      <w:r>
        <w:rPr>
          <w:rFonts w:ascii="宋体" w:hAnsi="宋体"/>
        </w:rPr>
        <w:t>3</w:t>
      </w:r>
      <w:r>
        <w:rPr>
          <w:rFonts w:hint="eastAsia" w:ascii="宋体" w:hAnsi="宋体"/>
        </w:rPr>
        <w:t>各承包参与者均可就本发包项目上述标段中的</w:t>
      </w:r>
      <w:r>
        <w:rPr>
          <w:rFonts w:hint="eastAsia" w:ascii="宋体" w:hAnsi="宋体"/>
          <w:u w:val="single"/>
        </w:rPr>
        <w:t>1</w:t>
      </w:r>
      <w:r>
        <w:rPr>
          <w:rFonts w:hint="eastAsia" w:ascii="宋体" w:hAnsi="宋体"/>
        </w:rPr>
        <w:t>个标段承包。</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本工程采用资格预审方式确定合格承包参与者，资格审查条件如下：</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.1具有独立订立合同的能力。</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.2未处于被责令停业、承包资格被取消或者财产被接管、冻结和破产状态。</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.3企业没有因骗取中标或者严重违约以及发生重大工程质量、安全生产事故等问题，被有关部门暂停承包资格并在暂停期内的。</w:t>
      </w:r>
    </w:p>
    <w:p>
      <w:pPr>
        <w:spacing w:line="360" w:lineRule="auto"/>
        <w:ind w:firstLine="437"/>
        <w:rPr>
          <w:rFonts w:ascii="宋体" w:hAnsi="宋体"/>
        </w:rPr>
      </w:pPr>
      <w:r>
        <w:rPr>
          <w:rFonts w:hint="eastAsia" w:ascii="宋体" w:hAnsi="宋体"/>
        </w:rPr>
        <w:t>2.</w:t>
      </w:r>
      <w:r>
        <w:rPr>
          <w:rFonts w:ascii="宋体" w:hAnsi="宋体"/>
        </w:rPr>
        <w:t>4</w:t>
      </w:r>
      <w:r>
        <w:rPr>
          <w:rFonts w:hint="eastAsia" w:ascii="宋体" w:hAnsi="宋体"/>
        </w:rPr>
        <w:t xml:space="preserve">.4企业和项目负责人的资质类别、等级满足本公告要求。 </w:t>
      </w:r>
    </w:p>
    <w:p>
      <w:pPr>
        <w:spacing w:line="360" w:lineRule="auto"/>
        <w:ind w:firstLine="437"/>
        <w:rPr>
          <w:rFonts w:ascii="宋体" w:hAnsi="宋体"/>
          <w:kern w:val="0"/>
        </w:rPr>
      </w:pPr>
      <w:r>
        <w:rPr>
          <w:rFonts w:hint="eastAsia" w:ascii="宋体" w:hAnsi="宋体"/>
        </w:rPr>
        <w:t>2.</w:t>
      </w:r>
      <w:r>
        <w:rPr>
          <w:rFonts w:ascii="宋体" w:hAnsi="宋体"/>
        </w:rPr>
        <w:t>4</w:t>
      </w:r>
      <w:r>
        <w:rPr>
          <w:rFonts w:hint="eastAsia" w:ascii="宋体" w:hAnsi="宋体"/>
        </w:rPr>
        <w:t>.5提交的</w:t>
      </w:r>
      <w:r>
        <w:rPr>
          <w:rFonts w:hint="eastAsia" w:ascii="宋体" w:hAnsi="宋体"/>
          <w:kern w:val="0"/>
        </w:rPr>
        <w:t>资格审查资料没有失真或者弄虚作假；</w:t>
      </w:r>
    </w:p>
    <w:p>
      <w:pPr>
        <w:spacing w:line="360" w:lineRule="auto"/>
        <w:ind w:firstLine="420" w:firstLineChars="200"/>
        <w:rPr>
          <w:rFonts w:ascii="宋体" w:hAnsi="宋体"/>
        </w:rPr>
      </w:pPr>
      <w:r>
        <w:rPr>
          <w:rFonts w:hint="eastAsia" w:ascii="宋体" w:hAnsi="宋体"/>
        </w:rPr>
        <w:t>2.</w:t>
      </w:r>
      <w:r>
        <w:rPr>
          <w:rFonts w:ascii="宋体" w:hAnsi="宋体"/>
        </w:rPr>
        <w:t>4</w:t>
      </w:r>
      <w:r>
        <w:rPr>
          <w:rFonts w:hint="eastAsia" w:ascii="宋体" w:hAnsi="宋体"/>
        </w:rPr>
        <w:t>.6企业具备安全生产条件，并取得安全生产许可证（相关规定不作要求的除外）。</w:t>
      </w:r>
    </w:p>
    <w:p>
      <w:pPr>
        <w:spacing w:line="360" w:lineRule="auto"/>
        <w:ind w:firstLine="437"/>
        <w:rPr>
          <w:rFonts w:ascii="宋体" w:hAnsi="宋体"/>
          <w:kern w:val="0"/>
        </w:rPr>
      </w:pPr>
      <w:r>
        <w:rPr>
          <w:rFonts w:hint="eastAsia" w:ascii="宋体" w:hAnsi="宋体"/>
        </w:rPr>
        <w:t>2.</w:t>
      </w:r>
      <w:r>
        <w:rPr>
          <w:rFonts w:ascii="宋体" w:hAnsi="宋体"/>
        </w:rPr>
        <w:t>4</w:t>
      </w:r>
      <w:r>
        <w:rPr>
          <w:rFonts w:hint="eastAsia" w:ascii="宋体" w:hAnsi="宋体"/>
        </w:rPr>
        <w:t>.7</w:t>
      </w:r>
      <w:r>
        <w:rPr>
          <w:rFonts w:hint="eastAsia" w:ascii="宋体" w:hAnsi="宋体"/>
          <w:kern w:val="0"/>
        </w:rPr>
        <w:t>符合法律、法规规定的其他条件。</w:t>
      </w:r>
    </w:p>
    <w:p>
      <w:pPr>
        <w:pStyle w:val="2"/>
        <w:rPr>
          <w:rFonts w:ascii="宋体" w:hAnsi="宋体"/>
          <w:szCs w:val="24"/>
        </w:rPr>
      </w:pPr>
      <w:r>
        <w:rPr>
          <w:rFonts w:hint="eastAsia" w:ascii="宋体" w:hAnsi="宋体"/>
        </w:rPr>
        <w:t>3、发包资料的获取时间及方法：</w:t>
      </w:r>
    </w:p>
    <w:p>
      <w:pPr>
        <w:widowControl/>
        <w:spacing w:line="360" w:lineRule="auto"/>
        <w:ind w:firstLine="420" w:firstLineChars="200"/>
        <w:jc w:val="left"/>
        <w:rPr>
          <w:rFonts w:ascii="宋体" w:hAnsi="宋体"/>
          <w:b/>
          <w:bCs/>
          <w:kern w:val="0"/>
        </w:rPr>
      </w:pPr>
      <w:r>
        <w:rPr>
          <w:rFonts w:hint="eastAsia" w:ascii="宋体" w:hAnsi="宋体"/>
          <w:kern w:val="0"/>
        </w:rPr>
        <w:t>3.1发包报名时间为</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12</w:t>
      </w:r>
      <w:r>
        <w:rPr>
          <w:rFonts w:hint="eastAsia" w:ascii="宋体" w:hAnsi="宋体"/>
          <w:kern w:val="0"/>
        </w:rPr>
        <w:t>月</w:t>
      </w:r>
      <w:r>
        <w:rPr>
          <w:rFonts w:hint="eastAsia" w:ascii="宋体" w:hAnsi="宋体"/>
          <w:kern w:val="0"/>
          <w:u w:val="single"/>
          <w:lang w:val="en-US" w:eastAsia="zh-CN"/>
        </w:rPr>
        <w:t>12</w:t>
      </w:r>
      <w:r>
        <w:rPr>
          <w:rFonts w:hint="eastAsia" w:ascii="宋体" w:hAnsi="宋体"/>
          <w:kern w:val="0"/>
        </w:rPr>
        <w:t>日至</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12</w:t>
      </w:r>
      <w:r>
        <w:rPr>
          <w:rFonts w:hint="eastAsia" w:ascii="宋体" w:hAnsi="宋体"/>
          <w:kern w:val="0"/>
        </w:rPr>
        <w:t>月</w:t>
      </w:r>
      <w:r>
        <w:rPr>
          <w:rFonts w:hint="eastAsia" w:ascii="宋体" w:hAnsi="宋体"/>
          <w:kern w:val="0"/>
          <w:u w:val="single"/>
          <w:lang w:val="en-US" w:eastAsia="zh-CN"/>
        </w:rPr>
        <w:t>14</w:t>
      </w:r>
      <w:r>
        <w:rPr>
          <w:rFonts w:hint="eastAsia" w:ascii="宋体" w:hAnsi="宋体"/>
          <w:kern w:val="0"/>
        </w:rPr>
        <w:t>日上午</w:t>
      </w:r>
      <w:r>
        <w:rPr>
          <w:rFonts w:hint="eastAsia" w:ascii="宋体" w:hAnsi="宋体"/>
          <w:kern w:val="0"/>
          <w:u w:val="single"/>
        </w:rPr>
        <w:t>8</w:t>
      </w:r>
      <w:r>
        <w:rPr>
          <w:rFonts w:hint="eastAsia" w:ascii="宋体" w:hAnsi="宋体"/>
          <w:kern w:val="0"/>
        </w:rPr>
        <w:t>时</w:t>
      </w:r>
      <w:r>
        <w:rPr>
          <w:rFonts w:ascii="宋体" w:hAnsi="宋体"/>
          <w:kern w:val="0"/>
          <w:u w:val="single"/>
        </w:rPr>
        <w:t>30</w:t>
      </w:r>
      <w:r>
        <w:rPr>
          <w:rFonts w:hint="eastAsia" w:ascii="宋体" w:hAnsi="宋体"/>
          <w:kern w:val="0"/>
        </w:rPr>
        <w:t>分至</w:t>
      </w:r>
      <w:r>
        <w:rPr>
          <w:rFonts w:hint="eastAsia" w:ascii="宋体" w:hAnsi="宋体"/>
          <w:kern w:val="0"/>
          <w:u w:val="single"/>
        </w:rPr>
        <w:t>1</w:t>
      </w:r>
      <w:r>
        <w:rPr>
          <w:rFonts w:ascii="宋体" w:hAnsi="宋体"/>
          <w:kern w:val="0"/>
          <w:u w:val="single"/>
        </w:rPr>
        <w:t>1</w:t>
      </w:r>
      <w:r>
        <w:rPr>
          <w:rFonts w:hint="eastAsia" w:ascii="宋体" w:hAnsi="宋体"/>
          <w:kern w:val="0"/>
        </w:rPr>
        <w:t>时</w:t>
      </w:r>
      <w:r>
        <w:rPr>
          <w:rFonts w:ascii="宋体" w:hAnsi="宋体"/>
          <w:kern w:val="0"/>
          <w:u w:val="single"/>
        </w:rPr>
        <w:t>00</w:t>
      </w:r>
      <w:r>
        <w:rPr>
          <w:rFonts w:hint="eastAsia" w:ascii="宋体" w:hAnsi="宋体"/>
          <w:kern w:val="0"/>
        </w:rPr>
        <w:t>分，下午</w:t>
      </w:r>
      <w:r>
        <w:rPr>
          <w:rFonts w:hint="eastAsia" w:ascii="宋体" w:hAnsi="宋体"/>
          <w:kern w:val="0"/>
          <w:u w:val="single"/>
        </w:rPr>
        <w:t>1</w:t>
      </w:r>
      <w:r>
        <w:rPr>
          <w:rFonts w:ascii="宋体" w:hAnsi="宋体"/>
          <w:kern w:val="0"/>
          <w:u w:val="single"/>
        </w:rPr>
        <w:t>3</w:t>
      </w:r>
      <w:r>
        <w:rPr>
          <w:rFonts w:hint="eastAsia" w:ascii="宋体" w:hAnsi="宋体"/>
          <w:kern w:val="0"/>
        </w:rPr>
        <w:t>时</w:t>
      </w:r>
      <w:r>
        <w:rPr>
          <w:rFonts w:ascii="宋体" w:hAnsi="宋体"/>
          <w:kern w:val="0"/>
          <w:u w:val="single"/>
        </w:rPr>
        <w:t>3</w:t>
      </w:r>
      <w:r>
        <w:rPr>
          <w:rFonts w:hint="eastAsia" w:ascii="宋体" w:hAnsi="宋体"/>
          <w:kern w:val="0"/>
          <w:u w:val="single"/>
        </w:rPr>
        <w:t>0</w:t>
      </w:r>
      <w:r>
        <w:rPr>
          <w:rFonts w:hint="eastAsia" w:ascii="宋体" w:hAnsi="宋体"/>
          <w:kern w:val="0"/>
        </w:rPr>
        <w:t>分至</w:t>
      </w:r>
      <w:r>
        <w:rPr>
          <w:rFonts w:hint="eastAsia" w:ascii="宋体" w:hAnsi="宋体"/>
          <w:kern w:val="0"/>
          <w:u w:val="single"/>
        </w:rPr>
        <w:t>15</w:t>
      </w:r>
      <w:r>
        <w:rPr>
          <w:rFonts w:hint="eastAsia" w:ascii="宋体" w:hAnsi="宋体"/>
          <w:kern w:val="0"/>
        </w:rPr>
        <w:t>时</w:t>
      </w:r>
      <w:r>
        <w:rPr>
          <w:rFonts w:ascii="宋体" w:hAnsi="宋体"/>
          <w:kern w:val="0"/>
          <w:u w:val="single"/>
        </w:rPr>
        <w:t>3</w:t>
      </w:r>
      <w:r>
        <w:rPr>
          <w:rFonts w:hint="eastAsia" w:ascii="宋体" w:hAnsi="宋体"/>
          <w:kern w:val="0"/>
          <w:u w:val="single"/>
        </w:rPr>
        <w:t>0</w:t>
      </w:r>
      <w:r>
        <w:rPr>
          <w:rFonts w:hint="eastAsia" w:ascii="宋体" w:hAnsi="宋体"/>
          <w:kern w:val="0"/>
        </w:rPr>
        <w:t>分（北京时间，下同），地点为</w:t>
      </w:r>
      <w:r>
        <w:rPr>
          <w:rFonts w:hint="eastAsia" w:ascii="宋体" w:hAnsi="宋体"/>
          <w:kern w:val="0"/>
          <w:u w:val="single"/>
        </w:rPr>
        <w:t>宜兴市阳泉西路1</w:t>
      </w:r>
      <w:r>
        <w:rPr>
          <w:rFonts w:ascii="宋体" w:hAnsi="宋体"/>
          <w:kern w:val="0"/>
          <w:u w:val="single"/>
        </w:rPr>
        <w:t>04</w:t>
      </w:r>
      <w:r>
        <w:rPr>
          <w:rFonts w:hint="eastAsia" w:ascii="宋体" w:hAnsi="宋体"/>
          <w:kern w:val="0"/>
          <w:u w:val="single"/>
          <w:lang w:val="en-US" w:eastAsia="zh-CN"/>
        </w:rPr>
        <w:t>4</w:t>
      </w:r>
      <w:r>
        <w:rPr>
          <w:rFonts w:hint="eastAsia" w:ascii="宋体" w:hAnsi="宋体"/>
          <w:kern w:val="0"/>
          <w:u w:val="single"/>
        </w:rPr>
        <w:t>号江苏中大建设项目管理有限公司</w:t>
      </w:r>
      <w:r>
        <w:rPr>
          <w:rFonts w:hint="eastAsia" w:ascii="宋体" w:hAnsi="宋体"/>
          <w:kern w:val="0"/>
        </w:rPr>
        <w:t>。逾期不予受理。</w:t>
      </w:r>
    </w:p>
    <w:p>
      <w:pPr>
        <w:spacing w:line="360" w:lineRule="auto"/>
        <w:ind w:firstLine="420" w:firstLineChars="200"/>
        <w:rPr>
          <w:rFonts w:ascii="宋体" w:hAnsi="宋体"/>
          <w:kern w:val="0"/>
        </w:rPr>
      </w:pPr>
      <w:r>
        <w:rPr>
          <w:rFonts w:hint="eastAsia" w:ascii="宋体" w:hAnsi="宋体"/>
          <w:kern w:val="0"/>
        </w:rPr>
        <w:t>3.2招标文件每套售价为人民币</w:t>
      </w:r>
      <w:r>
        <w:rPr>
          <w:rFonts w:ascii="宋体" w:hAnsi="宋体"/>
          <w:kern w:val="0"/>
          <w:u w:val="single"/>
        </w:rPr>
        <w:t>3</w:t>
      </w:r>
      <w:r>
        <w:rPr>
          <w:rFonts w:hint="eastAsia" w:ascii="宋体" w:hAnsi="宋体"/>
          <w:kern w:val="0"/>
          <w:u w:val="single"/>
        </w:rPr>
        <w:t>00</w:t>
      </w:r>
      <w:r>
        <w:rPr>
          <w:rFonts w:hint="eastAsia" w:ascii="宋体" w:hAnsi="宋体"/>
          <w:kern w:val="0"/>
        </w:rPr>
        <w:t>元，售后不退。</w:t>
      </w:r>
    </w:p>
    <w:p>
      <w:pPr>
        <w:spacing w:line="520" w:lineRule="exact"/>
        <w:ind w:firstLine="420" w:firstLineChars="200"/>
        <w:rPr>
          <w:rFonts w:ascii="宋体" w:hAnsi="宋体"/>
          <w:sz w:val="30"/>
          <w:szCs w:val="30"/>
        </w:rPr>
      </w:pPr>
      <w:r>
        <w:rPr>
          <w:rFonts w:hint="eastAsia" w:ascii="宋体" w:hAnsi="宋体"/>
          <w:kern w:val="0"/>
        </w:rPr>
        <w:t>3.3报名时需提供的材料：</w:t>
      </w:r>
      <w:r>
        <w:rPr>
          <w:rFonts w:ascii="Times New Roman" w:hAnsi="Times New Roman"/>
          <w:kern w:val="0"/>
        </w:rPr>
        <w:t>（1）授权委托书加盖公章；（2）企业营业执照副本复印件加盖公章；（3）资质证书副本复印件加盖公章；（4）贰级及以上注册建造师证件复印件加盖公章；（5）法人身份证复印件盖公章。</w:t>
      </w:r>
      <w:r>
        <w:rPr>
          <w:rFonts w:hint="eastAsia" w:ascii="Times New Roman" w:hAnsi="Times New Roman"/>
          <w:kern w:val="0"/>
        </w:rPr>
        <w:t>（</w:t>
      </w:r>
      <w:r>
        <w:rPr>
          <w:rFonts w:ascii="Times New Roman" w:hAnsi="Times New Roman"/>
          <w:kern w:val="0"/>
        </w:rPr>
        <w:t>6</w:t>
      </w:r>
      <w:r>
        <w:rPr>
          <w:rFonts w:hint="eastAsia" w:ascii="Times New Roman" w:hAnsi="Times New Roman"/>
          <w:kern w:val="0"/>
        </w:rPr>
        <w:t>）投标保证金，报名时须交投标保证金</w:t>
      </w:r>
      <w:r>
        <w:rPr>
          <w:rFonts w:hint="eastAsia" w:ascii="Times New Roman" w:hAnsi="Times New Roman"/>
          <w:kern w:val="0"/>
          <w:lang w:val="en-US" w:eastAsia="zh-CN"/>
        </w:rPr>
        <w:t>3000</w:t>
      </w:r>
      <w:r>
        <w:rPr>
          <w:rFonts w:hint="eastAsia" w:ascii="Times New Roman" w:hAnsi="Times New Roman"/>
          <w:kern w:val="0"/>
        </w:rPr>
        <w:t>元（</w:t>
      </w:r>
      <w:r>
        <w:rPr>
          <w:rFonts w:hint="eastAsia" w:ascii="Times New Roman" w:hAnsi="Times New Roman"/>
          <w:kern w:val="0"/>
          <w:lang w:eastAsia="zh-CN"/>
        </w:rPr>
        <w:t>叁仟</w:t>
      </w:r>
      <w:r>
        <w:rPr>
          <w:rFonts w:hint="eastAsia" w:ascii="Times New Roman" w:hAnsi="Times New Roman"/>
          <w:kern w:val="0"/>
        </w:rPr>
        <w:t>元整），投标保证金账户名称：江苏中大建设项目管理有限公司宜兴分公司，账号：</w:t>
      </w:r>
      <w:r>
        <w:rPr>
          <w:rFonts w:ascii="Times New Roman" w:hAnsi="Times New Roman"/>
          <w:kern w:val="0"/>
        </w:rPr>
        <w:t>0409290000001054</w:t>
      </w:r>
      <w:r>
        <w:rPr>
          <w:rFonts w:hint="eastAsia" w:ascii="Times New Roman" w:hAnsi="Times New Roman"/>
          <w:kern w:val="0"/>
        </w:rPr>
        <w:t>，开户行：南京银行股份有限公司宜兴支行，投标保证金采用银行本票或银行汇票，并在报名时一起提供。若在投标过程中，中途退场或中标通知书发出二日内，中标人不与招标人签订合同书，招标人将取消其中标资格，并没收其保证金。中标单位的投标保证金将转为履约保证金。</w:t>
      </w:r>
    </w:p>
    <w:p>
      <w:pPr>
        <w:spacing w:line="360" w:lineRule="auto"/>
        <w:ind w:firstLine="420" w:firstLineChars="200"/>
        <w:rPr>
          <w:rFonts w:ascii="宋体" w:hAnsi="宋体"/>
          <w:kern w:val="0"/>
        </w:rPr>
      </w:pPr>
    </w:p>
    <w:p>
      <w:pPr>
        <w:pStyle w:val="2"/>
        <w:rPr>
          <w:rFonts w:ascii="宋体" w:hAnsi="宋体"/>
        </w:rPr>
      </w:pPr>
      <w:r>
        <w:rPr>
          <w:rFonts w:hint="eastAsia" w:ascii="宋体" w:hAnsi="宋体"/>
        </w:rPr>
        <w:t>4、投标文件的递交：</w:t>
      </w:r>
    </w:p>
    <w:p>
      <w:pPr>
        <w:spacing w:line="360" w:lineRule="auto"/>
        <w:ind w:firstLine="420" w:firstLineChars="200"/>
        <w:rPr>
          <w:rFonts w:ascii="宋体" w:hAnsi="宋体"/>
          <w:kern w:val="0"/>
        </w:rPr>
      </w:pPr>
      <w:r>
        <w:rPr>
          <w:rFonts w:hint="eastAsia" w:ascii="宋体" w:hAnsi="宋体"/>
          <w:kern w:val="0"/>
        </w:rPr>
        <w:t>4.1投标文件递交的截止时间(承包截止时间，下同)为</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12</w:t>
      </w:r>
      <w:r>
        <w:rPr>
          <w:rFonts w:hint="eastAsia" w:ascii="宋体" w:hAnsi="宋体"/>
          <w:kern w:val="0"/>
        </w:rPr>
        <w:t>月</w:t>
      </w:r>
      <w:r>
        <w:rPr>
          <w:rFonts w:hint="eastAsia" w:ascii="宋体" w:hAnsi="宋体"/>
          <w:kern w:val="0"/>
          <w:u w:val="single"/>
          <w:lang w:val="en-US" w:eastAsia="zh-CN"/>
        </w:rPr>
        <w:t>15</w:t>
      </w:r>
      <w:r>
        <w:rPr>
          <w:rFonts w:hint="eastAsia" w:ascii="宋体" w:hAnsi="宋体"/>
          <w:kern w:val="0"/>
        </w:rPr>
        <w:t>日</w:t>
      </w:r>
      <w:r>
        <w:rPr>
          <w:rFonts w:ascii="宋体" w:hAnsi="宋体"/>
          <w:kern w:val="0"/>
          <w:u w:val="single"/>
        </w:rPr>
        <w:t>9</w:t>
      </w:r>
      <w:r>
        <w:rPr>
          <w:rFonts w:hint="eastAsia" w:ascii="宋体" w:hAnsi="宋体"/>
          <w:kern w:val="0"/>
        </w:rPr>
        <w:t>点</w:t>
      </w:r>
      <w:r>
        <w:rPr>
          <w:rFonts w:hint="eastAsia" w:ascii="宋体" w:hAnsi="宋体"/>
          <w:kern w:val="0"/>
          <w:u w:val="single"/>
          <w:lang w:val="en-US" w:eastAsia="zh-CN"/>
        </w:rPr>
        <w:t>0</w:t>
      </w:r>
      <w:r>
        <w:rPr>
          <w:rFonts w:hint="eastAsia" w:ascii="宋体" w:hAnsi="宋体"/>
          <w:kern w:val="0"/>
          <w:u w:val="single"/>
        </w:rPr>
        <w:t>0</w:t>
      </w:r>
      <w:r>
        <w:rPr>
          <w:rFonts w:hint="eastAsia" w:ascii="宋体" w:hAnsi="宋体"/>
          <w:kern w:val="0"/>
        </w:rPr>
        <w:t>分，地点为</w:t>
      </w:r>
      <w:r>
        <w:rPr>
          <w:rFonts w:hint="eastAsia" w:ascii="宋体" w:hAnsi="宋体"/>
          <w:kern w:val="0"/>
          <w:u w:val="single"/>
        </w:rPr>
        <w:t>宜兴市阳泉西路1</w:t>
      </w:r>
      <w:r>
        <w:rPr>
          <w:rFonts w:ascii="宋体" w:hAnsi="宋体"/>
          <w:kern w:val="0"/>
          <w:u w:val="single"/>
        </w:rPr>
        <w:t>04</w:t>
      </w:r>
      <w:r>
        <w:rPr>
          <w:rFonts w:hint="eastAsia" w:ascii="宋体" w:hAnsi="宋体"/>
          <w:kern w:val="0"/>
          <w:u w:val="single"/>
          <w:lang w:val="en-US" w:eastAsia="zh-CN"/>
        </w:rPr>
        <w:t>4</w:t>
      </w:r>
      <w:r>
        <w:rPr>
          <w:rFonts w:hint="eastAsia" w:ascii="宋体" w:hAnsi="宋体"/>
          <w:kern w:val="0"/>
          <w:u w:val="single"/>
        </w:rPr>
        <w:t>号江苏中大建设项目管理有限公司</w:t>
      </w:r>
      <w:r>
        <w:rPr>
          <w:rFonts w:hint="eastAsia" w:ascii="宋体" w:hAnsi="宋体"/>
          <w:kern w:val="0"/>
        </w:rPr>
        <w:t>。</w:t>
      </w:r>
    </w:p>
    <w:p>
      <w:pPr>
        <w:spacing w:line="360" w:lineRule="auto"/>
        <w:ind w:firstLine="420" w:firstLineChars="200"/>
        <w:rPr>
          <w:rFonts w:ascii="宋体" w:hAnsi="宋体"/>
          <w:kern w:val="0"/>
        </w:rPr>
      </w:pPr>
      <w:r>
        <w:rPr>
          <w:rFonts w:hint="eastAsia" w:ascii="宋体" w:hAnsi="宋体"/>
          <w:kern w:val="0"/>
        </w:rPr>
        <w:t>4.</w:t>
      </w:r>
      <w:r>
        <w:rPr>
          <w:rFonts w:ascii="宋体" w:hAnsi="宋体"/>
          <w:kern w:val="0"/>
        </w:rPr>
        <w:t>2</w:t>
      </w:r>
      <w:r>
        <w:rPr>
          <w:rFonts w:hint="eastAsia" w:ascii="宋体" w:hAnsi="宋体"/>
          <w:kern w:val="0"/>
        </w:rPr>
        <w:t>逾期送达的或者未送达指定地点的承包文件，发包人不予受理。</w:t>
      </w:r>
    </w:p>
    <w:p>
      <w:pPr>
        <w:spacing w:line="360" w:lineRule="auto"/>
        <w:ind w:firstLine="420" w:firstLineChars="200"/>
        <w:rPr>
          <w:rFonts w:ascii="宋体" w:hAnsi="宋体"/>
          <w:kern w:val="0"/>
        </w:rPr>
      </w:pPr>
      <w:r>
        <w:rPr>
          <w:rFonts w:hint="eastAsia" w:ascii="宋体" w:hAnsi="宋体"/>
          <w:kern w:val="0"/>
        </w:rPr>
        <w:t>4.</w:t>
      </w:r>
      <w:r>
        <w:rPr>
          <w:rFonts w:ascii="宋体" w:hAnsi="宋体"/>
          <w:kern w:val="0"/>
        </w:rPr>
        <w:t>3</w:t>
      </w:r>
      <w:r>
        <w:rPr>
          <w:rFonts w:hint="eastAsia" w:ascii="宋体" w:hAnsi="宋体"/>
          <w:kern w:val="0"/>
        </w:rPr>
        <w:t>承包参与者的单位名称必须与企业资质证书上的单位名称一致。</w:t>
      </w:r>
    </w:p>
    <w:p>
      <w:pPr>
        <w:pStyle w:val="2"/>
        <w:rPr>
          <w:rFonts w:ascii="宋体" w:hAnsi="宋体"/>
          <w:szCs w:val="24"/>
        </w:rPr>
      </w:pPr>
      <w:r>
        <w:rPr>
          <w:rFonts w:hint="eastAsia" w:ascii="宋体" w:hAnsi="宋体"/>
          <w:szCs w:val="24"/>
        </w:rPr>
        <w:t>5、开标时符合性审查和资格审查须提供的资料：</w:t>
      </w:r>
    </w:p>
    <w:bookmarkEnd w:id="2"/>
    <w:p>
      <w:pPr>
        <w:spacing w:line="360" w:lineRule="auto"/>
        <w:ind w:firstLine="420" w:firstLineChars="200"/>
        <w:rPr>
          <w:rFonts w:ascii="宋体" w:hAnsi="宋体"/>
        </w:rPr>
      </w:pPr>
      <w:bookmarkStart w:id="3" w:name="_Toc400608835"/>
      <w:r>
        <w:rPr>
          <w:rFonts w:hint="eastAsia" w:ascii="宋体" w:hAnsi="宋体"/>
        </w:rPr>
        <w:t>开标时须提供的材料原件：</w:t>
      </w:r>
      <w:r>
        <w:rPr>
          <w:rFonts w:hint="eastAsia" w:ascii="宋体" w:hAnsi="宋体"/>
          <w:kern w:val="0"/>
        </w:rPr>
        <w:t>（1）授权委托书（</w:t>
      </w:r>
      <w:r>
        <w:rPr>
          <w:rFonts w:ascii="宋体" w:hAnsi="宋体"/>
          <w:kern w:val="0"/>
        </w:rPr>
        <w:t>2</w:t>
      </w:r>
      <w:r>
        <w:rPr>
          <w:rFonts w:hint="eastAsia" w:ascii="宋体" w:hAnsi="宋体"/>
          <w:kern w:val="0"/>
        </w:rPr>
        <w:t>）企业营业执照副本原件；（</w:t>
      </w:r>
      <w:r>
        <w:rPr>
          <w:rFonts w:ascii="宋体" w:hAnsi="宋体"/>
          <w:kern w:val="0"/>
        </w:rPr>
        <w:t>3</w:t>
      </w:r>
      <w:r>
        <w:rPr>
          <w:rFonts w:hint="eastAsia" w:ascii="宋体" w:hAnsi="宋体"/>
          <w:kern w:val="0"/>
        </w:rPr>
        <w:t>）企业资质证书副本原件；（</w:t>
      </w:r>
      <w:r>
        <w:rPr>
          <w:rFonts w:ascii="宋体" w:hAnsi="宋体"/>
          <w:kern w:val="0"/>
        </w:rPr>
        <w:t>4</w:t>
      </w:r>
      <w:r>
        <w:rPr>
          <w:rFonts w:hint="eastAsia" w:ascii="宋体" w:hAnsi="宋体"/>
          <w:kern w:val="0"/>
        </w:rPr>
        <w:t>）贰级及以上注册建造师证件原件及近三个月投标单位为其办理的社保缴费清单（指202</w:t>
      </w:r>
      <w:r>
        <w:rPr>
          <w:rFonts w:hint="eastAsia" w:ascii="宋体" w:hAnsi="宋体"/>
          <w:kern w:val="0"/>
          <w:lang w:val="en-US" w:eastAsia="zh-CN"/>
        </w:rPr>
        <w:t>3</w:t>
      </w:r>
      <w:r>
        <w:rPr>
          <w:rFonts w:hint="eastAsia" w:ascii="宋体" w:hAnsi="宋体"/>
          <w:kern w:val="0"/>
        </w:rPr>
        <w:t>年</w:t>
      </w:r>
      <w:r>
        <w:rPr>
          <w:rFonts w:hint="eastAsia" w:ascii="宋体" w:hAnsi="宋体"/>
          <w:kern w:val="0"/>
          <w:lang w:val="en-US" w:eastAsia="zh-CN"/>
        </w:rPr>
        <w:t>6</w:t>
      </w:r>
      <w:r>
        <w:rPr>
          <w:rFonts w:hint="eastAsia" w:ascii="宋体" w:hAnsi="宋体"/>
          <w:kern w:val="0"/>
        </w:rPr>
        <w:t>月至202</w:t>
      </w:r>
      <w:r>
        <w:rPr>
          <w:rFonts w:hint="eastAsia" w:ascii="宋体" w:hAnsi="宋体"/>
          <w:kern w:val="0"/>
          <w:lang w:val="en-US" w:eastAsia="zh-CN"/>
        </w:rPr>
        <w:t>3</w:t>
      </w:r>
      <w:r>
        <w:rPr>
          <w:rFonts w:hint="eastAsia" w:ascii="宋体" w:hAnsi="宋体"/>
          <w:kern w:val="0"/>
        </w:rPr>
        <w:t>年</w:t>
      </w:r>
      <w:r>
        <w:rPr>
          <w:rFonts w:hint="eastAsia" w:ascii="宋体" w:hAnsi="宋体"/>
          <w:kern w:val="0"/>
          <w:lang w:val="en-US" w:eastAsia="zh-CN"/>
        </w:rPr>
        <w:t>11</w:t>
      </w:r>
      <w:r>
        <w:rPr>
          <w:rFonts w:hint="eastAsia" w:ascii="宋体" w:hAnsi="宋体"/>
          <w:kern w:val="0"/>
        </w:rPr>
        <w:t>月）</w:t>
      </w:r>
      <w:r>
        <w:rPr>
          <w:rFonts w:ascii="宋体" w:hAnsi="宋体"/>
          <w:kern w:val="0"/>
        </w:rPr>
        <w:t>；</w:t>
      </w:r>
      <w:r>
        <w:rPr>
          <w:rFonts w:ascii="Times New Roman" w:hAnsi="Times New Roman"/>
          <w:kern w:val="0"/>
        </w:rPr>
        <w:t>（5）安全生产许可证（</w:t>
      </w:r>
      <w:r>
        <w:rPr>
          <w:rFonts w:hint="eastAsia" w:ascii="Times New Roman" w:hAnsi="Times New Roman"/>
          <w:kern w:val="0"/>
          <w:lang w:eastAsia="zh-CN"/>
        </w:rPr>
        <w:t>指全国一体化政务服务平台标准电子证照</w:t>
      </w:r>
      <w:r>
        <w:rPr>
          <w:rFonts w:ascii="Times New Roman" w:hAnsi="Times New Roman"/>
          <w:kern w:val="0"/>
        </w:rPr>
        <w:t>）；</w:t>
      </w:r>
      <w:r>
        <w:rPr>
          <w:rFonts w:hint="eastAsia" w:ascii="宋体" w:hAnsi="宋体"/>
        </w:rPr>
        <w:t>（6）《施工企业项目负责人安全生产考核合格证》B证；</w:t>
      </w:r>
    </w:p>
    <w:p>
      <w:pPr>
        <w:spacing w:line="360" w:lineRule="auto"/>
        <w:ind w:firstLine="422" w:firstLineChars="200"/>
        <w:rPr>
          <w:rFonts w:ascii="宋体" w:hAnsi="宋体"/>
        </w:rPr>
      </w:pPr>
      <w:r>
        <w:rPr>
          <w:rFonts w:hint="eastAsia" w:ascii="宋体" w:hAnsi="宋体"/>
          <w:b/>
          <w:bCs/>
          <w:kern w:val="0"/>
          <w:u w:val="double"/>
        </w:rPr>
        <w:t>注：以上材料必须提供原件，复印件加盖公章附于投标文件中。</w:t>
      </w:r>
    </w:p>
    <w:p>
      <w:pPr>
        <w:spacing w:line="360" w:lineRule="auto"/>
        <w:ind w:firstLine="843" w:firstLineChars="400"/>
        <w:rPr>
          <w:rFonts w:ascii="宋体" w:hAnsi="宋体"/>
          <w:b/>
          <w:bCs/>
          <w:kern w:val="0"/>
          <w:u w:val="double"/>
        </w:rPr>
      </w:pPr>
      <w:r>
        <w:rPr>
          <w:rFonts w:hint="eastAsia" w:ascii="宋体" w:hAnsi="宋体"/>
          <w:b/>
          <w:bCs/>
          <w:kern w:val="0"/>
          <w:u w:val="double"/>
        </w:rPr>
        <w:t>未通过符合性审查和资格审查的均按废标处理。</w:t>
      </w:r>
    </w:p>
    <w:p>
      <w:pPr>
        <w:pStyle w:val="2"/>
        <w:rPr>
          <w:rFonts w:ascii="宋体" w:hAnsi="宋体"/>
          <w:szCs w:val="24"/>
        </w:rPr>
      </w:pPr>
      <w:r>
        <w:rPr>
          <w:rFonts w:hint="eastAsia" w:ascii="宋体" w:hAnsi="宋体"/>
          <w:szCs w:val="24"/>
        </w:rPr>
        <w:t>6、工程款（预付款、进度款）支付</w:t>
      </w:r>
      <w:bookmarkEnd w:id="3"/>
      <w:r>
        <w:rPr>
          <w:rFonts w:hint="eastAsia" w:ascii="宋体" w:hAnsi="宋体"/>
          <w:szCs w:val="24"/>
        </w:rPr>
        <w:t>：</w:t>
      </w:r>
    </w:p>
    <w:p>
      <w:pPr>
        <w:spacing w:line="360" w:lineRule="auto"/>
        <w:ind w:firstLine="420" w:firstLineChars="200"/>
        <w:rPr>
          <w:rFonts w:ascii="宋体" w:hAnsi="宋体"/>
        </w:rPr>
      </w:pPr>
      <w:bookmarkStart w:id="4" w:name="_Toc400608836"/>
      <w:r>
        <w:rPr>
          <w:rFonts w:hint="eastAsia" w:ascii="宋体" w:hAnsi="宋体"/>
        </w:rPr>
        <w:t>工程</w:t>
      </w:r>
      <w:r>
        <w:rPr>
          <w:rFonts w:hint="eastAsia" w:ascii="宋体" w:hAnsi="宋体"/>
          <w:lang w:eastAsia="zh-CN"/>
        </w:rPr>
        <w:t>签订合同后付</w:t>
      </w:r>
      <w:r>
        <w:rPr>
          <w:rFonts w:hint="eastAsia" w:ascii="宋体" w:hAnsi="宋体"/>
          <w:lang w:val="en-US" w:eastAsia="zh-CN"/>
        </w:rPr>
        <w:t>10%，其余款项在工程进度中分批付款，竣工验收合格后，尾款在2024年12月底结清</w:t>
      </w:r>
      <w:r>
        <w:rPr>
          <w:rFonts w:hint="eastAsia" w:ascii="宋体" w:hAnsi="宋体"/>
        </w:rPr>
        <w:t>。</w:t>
      </w:r>
    </w:p>
    <w:p>
      <w:pPr>
        <w:spacing w:line="360" w:lineRule="auto"/>
        <w:rPr>
          <w:rFonts w:ascii="宋体" w:hAnsi="宋体"/>
          <w:b/>
          <w:bCs/>
          <w:sz w:val="24"/>
          <w:szCs w:val="24"/>
        </w:rPr>
      </w:pPr>
      <w:r>
        <w:rPr>
          <w:rFonts w:hint="eastAsia" w:ascii="宋体" w:hAnsi="宋体"/>
          <w:b/>
          <w:bCs/>
          <w:sz w:val="24"/>
          <w:szCs w:val="24"/>
        </w:rPr>
        <w:t>7、评标办法</w:t>
      </w:r>
      <w:bookmarkEnd w:id="4"/>
      <w:r>
        <w:rPr>
          <w:rFonts w:hint="eastAsia" w:ascii="宋体" w:hAnsi="宋体"/>
          <w:b/>
          <w:bCs/>
          <w:sz w:val="24"/>
          <w:szCs w:val="24"/>
        </w:rPr>
        <w:t>：</w:t>
      </w:r>
      <w:bookmarkStart w:id="5" w:name="_Toc400608838"/>
    </w:p>
    <w:p>
      <w:pPr>
        <w:spacing w:line="360" w:lineRule="auto"/>
        <w:ind w:firstLine="420" w:firstLineChars="200"/>
        <w:rPr>
          <w:rFonts w:ascii="宋体" w:hAnsi="宋体"/>
          <w:kern w:val="0"/>
        </w:rPr>
      </w:pPr>
      <w:r>
        <w:rPr>
          <w:rFonts w:hint="eastAsia" w:ascii="宋体" w:hAnsi="宋体"/>
          <w:kern w:val="0"/>
        </w:rPr>
        <w:t>承包确认者确认方式：</w:t>
      </w:r>
      <w:r>
        <w:rPr>
          <w:rFonts w:hint="eastAsia" w:ascii="宋体" w:hAnsi="宋体"/>
          <w:kern w:val="0"/>
          <w:u w:val="single"/>
        </w:rPr>
        <w:t xml:space="preserve"> 合理价随机确定承包确认者法。</w:t>
      </w:r>
    </w:p>
    <w:p>
      <w:pPr>
        <w:spacing w:line="360" w:lineRule="auto"/>
        <w:ind w:firstLine="420" w:firstLineChars="200"/>
        <w:rPr>
          <w:rFonts w:ascii="宋体" w:hAnsi="宋体"/>
          <w:kern w:val="0"/>
        </w:rPr>
      </w:pPr>
      <w:r>
        <w:rPr>
          <w:rFonts w:hint="eastAsia" w:ascii="宋体" w:hAnsi="宋体"/>
          <w:kern w:val="0"/>
        </w:rPr>
        <w:t>具体发包细则如下：</w:t>
      </w:r>
    </w:p>
    <w:p>
      <w:pPr>
        <w:pStyle w:val="26"/>
        <w:numPr>
          <w:ilvl w:val="0"/>
          <w:numId w:val="1"/>
        </w:numPr>
        <w:spacing w:line="360" w:lineRule="auto"/>
        <w:ind w:firstLineChars="0"/>
        <w:rPr>
          <w:rFonts w:ascii="宋体" w:hAnsi="宋体"/>
          <w:kern w:val="0"/>
        </w:rPr>
      </w:pPr>
      <w:r>
        <w:rPr>
          <w:rFonts w:hint="eastAsia" w:ascii="宋体" w:hAnsi="宋体"/>
          <w:kern w:val="0"/>
        </w:rPr>
        <w:t>发包人按发包文件规定的发包时间和程序，在</w:t>
      </w:r>
      <w:r>
        <w:rPr>
          <w:rFonts w:hint="eastAsia" w:ascii="宋体" w:hAnsi="宋体"/>
          <w:kern w:val="0"/>
          <w:u w:val="single"/>
        </w:rPr>
        <w:t>江苏中大建设项目管理有限公司开标室</w:t>
      </w:r>
      <w:r>
        <w:rPr>
          <w:rFonts w:hint="eastAsia" w:ascii="宋体" w:hAnsi="宋体"/>
          <w:kern w:val="0"/>
        </w:rPr>
        <w:t>举行开标会。</w:t>
      </w:r>
    </w:p>
    <w:p>
      <w:pPr>
        <w:spacing w:line="360" w:lineRule="auto"/>
        <w:ind w:firstLine="420" w:firstLineChars="200"/>
        <w:rPr>
          <w:rFonts w:ascii="宋体" w:hAnsi="宋体"/>
          <w:kern w:val="0"/>
        </w:rPr>
      </w:pPr>
      <w:r>
        <w:rPr>
          <w:rFonts w:hint="eastAsia" w:ascii="宋体" w:hAnsi="宋体"/>
          <w:kern w:val="0"/>
        </w:rPr>
        <w:t>②在符合性检查结束后，组织承包参与者进行抽签排序。</w:t>
      </w:r>
    </w:p>
    <w:p>
      <w:pPr>
        <w:spacing w:line="360" w:lineRule="auto"/>
        <w:ind w:firstLine="420" w:firstLineChars="200"/>
        <w:rPr>
          <w:rFonts w:ascii="宋体" w:hAnsi="宋体"/>
          <w:kern w:val="0"/>
        </w:rPr>
      </w:pPr>
      <w:r>
        <w:rPr>
          <w:rFonts w:hint="eastAsia" w:ascii="宋体" w:hAnsi="宋体"/>
          <w:kern w:val="0"/>
        </w:rPr>
        <w:t>③按照合格承包参与者的数量，向抽取箱内放入同等数量的号码球进行第一轮序号抽签。按承包参与者递交承包文件的顺序，由承包参与者代表公开随机抽取一个号码球，当场公布抽取的号码并在记录表上签字确认。确认后将号码球不放入抽取箱内，由下一个承包参与者抽取号码球，直至所有承包参与者抽取完毕。抽取的号码的数值即为下一轮抽签的顺序编号。</w:t>
      </w:r>
    </w:p>
    <w:p>
      <w:pPr>
        <w:spacing w:line="360" w:lineRule="auto"/>
        <w:ind w:firstLine="420" w:firstLineChars="200"/>
        <w:rPr>
          <w:rFonts w:ascii="宋体" w:hAnsi="宋体"/>
          <w:kern w:val="0"/>
        </w:rPr>
      </w:pPr>
      <w:r>
        <w:rPr>
          <w:rFonts w:hint="eastAsia" w:ascii="宋体" w:hAnsi="宋体"/>
          <w:kern w:val="0"/>
        </w:rPr>
        <w:t>④按承包参与者第一轮抽取的顺序进行第二轮抽签，方式为，在箱内放入报名人数两倍数量乒乓球，从小至大编号。然后根据第一轮抽取顺序依次摸球，摸到球号当即公布，然后将球放入原箱内，继续下一个重复上述过程，直至最后结束，根据每人所摸球编号最小者中标，如有最小相同球编号情况出现，则前面大编号者淘汰，相同小编号者重复上述过程，直至出现最小编号承包确认人。</w:t>
      </w:r>
    </w:p>
    <w:p>
      <w:pPr>
        <w:spacing w:line="360" w:lineRule="auto"/>
        <w:ind w:firstLine="420" w:firstLineChars="200"/>
        <w:rPr>
          <w:rFonts w:ascii="宋体" w:hAnsi="宋体"/>
          <w:kern w:val="0"/>
        </w:rPr>
      </w:pPr>
      <w:r>
        <w:rPr>
          <w:rFonts w:hint="eastAsia" w:ascii="宋体" w:hAnsi="宋体"/>
          <w:kern w:val="0"/>
        </w:rPr>
        <w:t>⑤按照第二轮号码值从小到大的顺序确定第一、第二、第三承包确认候选人。</w:t>
      </w:r>
    </w:p>
    <w:p>
      <w:pPr>
        <w:spacing w:line="360" w:lineRule="auto"/>
        <w:ind w:firstLine="420" w:firstLineChars="200"/>
        <w:rPr>
          <w:rFonts w:ascii="宋体" w:hAnsi="宋体"/>
          <w:kern w:val="0"/>
        </w:rPr>
      </w:pPr>
      <w:r>
        <w:rPr>
          <w:rFonts w:hint="eastAsia" w:ascii="宋体" w:hAnsi="宋体"/>
          <w:kern w:val="0"/>
        </w:rPr>
        <w:t>⑥如最小号码值出现相同情况，则进行第三轮抽取，直至确定三名承包确认候选人。</w:t>
      </w:r>
    </w:p>
    <w:p>
      <w:pPr>
        <w:spacing w:line="360" w:lineRule="auto"/>
        <w:ind w:firstLine="420" w:firstLineChars="200"/>
        <w:rPr>
          <w:rFonts w:ascii="宋体" w:hAnsi="宋体"/>
          <w:kern w:val="0"/>
        </w:rPr>
      </w:pPr>
      <w:r>
        <w:rPr>
          <w:rFonts w:hint="eastAsia" w:ascii="宋体" w:hAnsi="宋体"/>
          <w:kern w:val="0"/>
        </w:rPr>
        <w:t>⑦抽取程序结束后，抽取的号码记录不因竞争性发包当事人质疑、投诉、复议以及其它任何情形而改变。</w:t>
      </w:r>
    </w:p>
    <w:p>
      <w:pPr>
        <w:spacing w:line="360" w:lineRule="auto"/>
        <w:ind w:firstLine="420" w:firstLineChars="200"/>
        <w:rPr>
          <w:rFonts w:ascii="宋体" w:hAnsi="宋体"/>
          <w:kern w:val="0"/>
        </w:rPr>
      </w:pPr>
      <w:r>
        <w:rPr>
          <w:rFonts w:hint="eastAsia" w:ascii="宋体" w:hAnsi="宋体"/>
          <w:kern w:val="0"/>
        </w:rPr>
        <w:t>⑧评监委员会剔除无效承包，按承包参与者排序依次确定1-3名中标候选人。</w:t>
      </w:r>
    </w:p>
    <w:p>
      <w:pPr>
        <w:spacing w:line="360" w:lineRule="auto"/>
        <w:ind w:firstLine="420" w:firstLineChars="200"/>
        <w:rPr>
          <w:rFonts w:ascii="宋体" w:hAnsi="宋体"/>
          <w:kern w:val="0"/>
        </w:rPr>
      </w:pPr>
      <w:r>
        <w:rPr>
          <w:rFonts w:hint="eastAsia" w:ascii="宋体" w:hAnsi="宋体"/>
          <w:kern w:val="0"/>
        </w:rPr>
        <w:t>⑨发包文件相关条款与本方法不一致的，以此为准。</w:t>
      </w:r>
    </w:p>
    <w:p>
      <w:pPr>
        <w:spacing w:line="360" w:lineRule="auto"/>
        <w:rPr>
          <w:rFonts w:ascii="宋体" w:hAnsi="宋体"/>
          <w:b/>
          <w:bCs/>
          <w:sz w:val="24"/>
          <w:szCs w:val="24"/>
        </w:rPr>
      </w:pPr>
      <w:r>
        <w:rPr>
          <w:rFonts w:hint="eastAsia" w:ascii="宋体" w:hAnsi="宋体"/>
          <w:b/>
          <w:bCs/>
          <w:sz w:val="24"/>
          <w:szCs w:val="24"/>
        </w:rPr>
        <w:t>8、其它：</w:t>
      </w:r>
    </w:p>
    <w:p>
      <w:pPr>
        <w:spacing w:line="360" w:lineRule="auto"/>
        <w:ind w:firstLine="420" w:firstLineChars="200"/>
        <w:rPr>
          <w:rFonts w:ascii="宋体" w:hAnsi="宋体"/>
          <w:kern w:val="0"/>
        </w:rPr>
      </w:pPr>
      <w:r>
        <w:rPr>
          <w:rFonts w:hint="eastAsia" w:ascii="宋体" w:hAnsi="宋体"/>
          <w:kern w:val="0"/>
        </w:rPr>
        <w:t>企业资质动态监管不合格被锁定并进入整改期的，自锁定之日起不得以不合格资质参加本工程投标（以“江苏省建筑市场监管与诚信信息一体化平台”查询为准）。</w:t>
      </w:r>
    </w:p>
    <w:p>
      <w:pPr>
        <w:spacing w:line="360" w:lineRule="auto"/>
        <w:ind w:firstLine="420" w:firstLineChars="200"/>
        <w:rPr>
          <w:rFonts w:ascii="宋体" w:hAnsi="宋体"/>
          <w:kern w:val="0"/>
        </w:rPr>
      </w:pPr>
      <w:r>
        <w:rPr>
          <w:rFonts w:hint="eastAsia" w:ascii="宋体" w:hAnsi="宋体"/>
          <w:kern w:val="0"/>
        </w:rPr>
        <w:t>8.2本工程不得转包，一经发现，发包人有权终止合同，承包人赔偿发包人一切损失。</w:t>
      </w:r>
    </w:p>
    <w:p>
      <w:pPr>
        <w:pStyle w:val="2"/>
        <w:ind w:firstLine="482" w:firstLineChars="200"/>
        <w:rPr>
          <w:rFonts w:ascii="宋体" w:hAnsi="宋体"/>
        </w:rPr>
      </w:pPr>
      <w:r>
        <w:rPr>
          <w:rFonts w:hint="eastAsia" w:ascii="宋体" w:hAnsi="宋体"/>
        </w:rPr>
        <w:t>9、发布公告的媒介</w:t>
      </w:r>
      <w:bookmarkEnd w:id="5"/>
    </w:p>
    <w:p>
      <w:pPr>
        <w:spacing w:line="360" w:lineRule="auto"/>
        <w:ind w:firstLine="420" w:firstLineChars="200"/>
        <w:rPr>
          <w:rFonts w:ascii="宋体" w:hAnsi="宋体"/>
          <w:kern w:val="0"/>
        </w:rPr>
      </w:pPr>
      <w:bookmarkStart w:id="6" w:name="_Toc400608839"/>
      <w:r>
        <w:rPr>
          <w:rFonts w:hint="eastAsia" w:ascii="宋体" w:hAnsi="宋体"/>
          <w:kern w:val="0"/>
        </w:rPr>
        <w:t>9.1本次发包公告同时在</w:t>
      </w:r>
      <w:r>
        <w:rPr>
          <w:rFonts w:hint="eastAsia" w:ascii="宋体" w:hAnsi="宋体"/>
          <w:kern w:val="0"/>
          <w:u w:val="single"/>
        </w:rPr>
        <w:t>中共宜兴市委党校官网</w:t>
      </w:r>
      <w:r>
        <w:rPr>
          <w:rFonts w:hint="eastAsia" w:ascii="宋体" w:hAnsi="宋体"/>
          <w:kern w:val="0"/>
        </w:rPr>
        <w:t>上发布。</w:t>
      </w:r>
    </w:p>
    <w:p>
      <w:pPr>
        <w:spacing w:line="360" w:lineRule="auto"/>
        <w:ind w:firstLine="420" w:firstLineChars="200"/>
        <w:rPr>
          <w:rFonts w:ascii="宋体" w:hAnsi="宋体"/>
          <w:kern w:val="0"/>
        </w:rPr>
      </w:pPr>
      <w:r>
        <w:rPr>
          <w:rFonts w:hint="eastAsia" w:ascii="宋体" w:hAnsi="宋体"/>
          <w:kern w:val="0"/>
        </w:rPr>
        <w:t>9.2本公告发布日期为</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12</w:t>
      </w:r>
      <w:r>
        <w:rPr>
          <w:rFonts w:hint="eastAsia" w:ascii="宋体" w:hAnsi="宋体"/>
          <w:kern w:val="0"/>
        </w:rPr>
        <w:t>月</w:t>
      </w:r>
      <w:r>
        <w:rPr>
          <w:rFonts w:hint="eastAsia" w:ascii="宋体" w:hAnsi="宋体"/>
          <w:kern w:val="0"/>
          <w:u w:val="single"/>
          <w:lang w:val="en-US" w:eastAsia="zh-CN"/>
        </w:rPr>
        <w:t>12</w:t>
      </w:r>
      <w:r>
        <w:rPr>
          <w:rFonts w:hint="eastAsia" w:ascii="宋体" w:hAnsi="宋体"/>
          <w:kern w:val="0"/>
        </w:rPr>
        <w:t>日至</w:t>
      </w:r>
      <w:r>
        <w:rPr>
          <w:rFonts w:hint="eastAsia" w:ascii="宋体" w:hAnsi="宋体"/>
          <w:kern w:val="0"/>
          <w:u w:val="single"/>
        </w:rPr>
        <w:t>202</w:t>
      </w:r>
      <w:r>
        <w:rPr>
          <w:rFonts w:hint="eastAsia" w:ascii="宋体" w:hAnsi="宋体"/>
          <w:kern w:val="0"/>
          <w:u w:val="single"/>
          <w:lang w:val="en-US" w:eastAsia="zh-CN"/>
        </w:rPr>
        <w:t>3</w:t>
      </w:r>
      <w:r>
        <w:rPr>
          <w:rFonts w:hint="eastAsia" w:ascii="宋体" w:hAnsi="宋体"/>
          <w:kern w:val="0"/>
        </w:rPr>
        <w:t>年</w:t>
      </w:r>
      <w:r>
        <w:rPr>
          <w:rFonts w:hint="eastAsia" w:ascii="宋体" w:hAnsi="宋体"/>
          <w:kern w:val="0"/>
          <w:u w:val="single"/>
          <w:lang w:val="en-US" w:eastAsia="zh-CN"/>
        </w:rPr>
        <w:t>12</w:t>
      </w:r>
      <w:r>
        <w:rPr>
          <w:rFonts w:hint="eastAsia" w:ascii="宋体" w:hAnsi="宋体"/>
          <w:kern w:val="0"/>
        </w:rPr>
        <w:t>月</w:t>
      </w:r>
      <w:r>
        <w:rPr>
          <w:rFonts w:hint="eastAsia" w:ascii="宋体" w:hAnsi="宋体"/>
          <w:kern w:val="0"/>
          <w:u w:val="single"/>
          <w:lang w:val="en-US" w:eastAsia="zh-CN"/>
        </w:rPr>
        <w:t>14</w:t>
      </w:r>
      <w:r>
        <w:rPr>
          <w:rFonts w:hint="eastAsia" w:ascii="宋体" w:hAnsi="宋体"/>
          <w:kern w:val="0"/>
        </w:rPr>
        <w:t>日。</w:t>
      </w:r>
    </w:p>
    <w:p>
      <w:pPr>
        <w:pStyle w:val="2"/>
        <w:numPr>
          <w:ilvl w:val="0"/>
          <w:numId w:val="2"/>
        </w:numPr>
        <w:ind w:firstLine="482" w:firstLineChars="200"/>
        <w:rPr>
          <w:rFonts w:ascii="宋体" w:hAnsi="宋体"/>
        </w:rPr>
      </w:pPr>
      <w:r>
        <w:rPr>
          <w:rFonts w:hint="eastAsia" w:ascii="宋体" w:hAnsi="宋体"/>
        </w:rPr>
        <w:t>联系方式</w:t>
      </w:r>
      <w:bookmarkEnd w:id="6"/>
    </w:p>
    <w:p>
      <w:pPr>
        <w:spacing w:line="360" w:lineRule="auto"/>
        <w:ind w:firstLine="420" w:firstLineChars="200"/>
        <w:rPr>
          <w:rFonts w:ascii="宋体" w:hAnsi="宋体"/>
          <w:u w:val="single"/>
        </w:rPr>
      </w:pPr>
      <w:r>
        <w:rPr>
          <w:rFonts w:hint="eastAsia" w:ascii="宋体" w:hAnsi="宋体"/>
        </w:rPr>
        <w:t>招 标 人(委托单位）：</w:t>
      </w:r>
      <w:r>
        <w:rPr>
          <w:rFonts w:hint="eastAsia" w:ascii="宋体" w:hAnsi="宋体"/>
          <w:u w:val="single"/>
        </w:rPr>
        <w:t xml:space="preserve"> </w:t>
      </w:r>
      <w:r>
        <w:rPr>
          <w:rFonts w:ascii="宋体" w:hAnsi="宋体"/>
          <w:u w:val="single"/>
        </w:rPr>
        <w:t xml:space="preserve">    </w:t>
      </w:r>
      <w:r>
        <w:rPr>
          <w:rFonts w:hint="eastAsia" w:ascii="宋体" w:hAnsi="宋体"/>
          <w:kern w:val="0"/>
          <w:u w:val="single"/>
        </w:rPr>
        <w:t xml:space="preserve">中共宜兴市委党校 </w:t>
      </w:r>
      <w:r>
        <w:rPr>
          <w:rFonts w:ascii="宋体" w:hAnsi="宋体"/>
          <w:kern w:val="0"/>
          <w:u w:val="single"/>
        </w:rPr>
        <w:t xml:space="preserve">       </w:t>
      </w:r>
    </w:p>
    <w:p>
      <w:pPr>
        <w:spacing w:line="360" w:lineRule="auto"/>
        <w:ind w:firstLine="420" w:firstLineChars="200"/>
        <w:rPr>
          <w:rFonts w:ascii="宋体" w:hAnsi="宋体"/>
        </w:rPr>
      </w:pPr>
      <w:r>
        <w:rPr>
          <w:rFonts w:hint="eastAsia" w:ascii="宋体" w:hAnsi="宋体"/>
        </w:rPr>
        <w:t>邮    编：</w:t>
      </w:r>
      <w:r>
        <w:rPr>
          <w:rFonts w:hint="eastAsia" w:ascii="宋体" w:hAnsi="宋体"/>
          <w:u w:val="single"/>
        </w:rPr>
        <w:t xml:space="preserve">            214200                             </w:t>
      </w:r>
    </w:p>
    <w:p>
      <w:pPr>
        <w:spacing w:line="360" w:lineRule="auto"/>
        <w:ind w:firstLine="437"/>
        <w:rPr>
          <w:rFonts w:ascii="宋体" w:hAnsi="宋体"/>
        </w:rPr>
      </w:pPr>
      <w:r>
        <w:rPr>
          <w:rFonts w:hint="eastAsia" w:ascii="宋体" w:hAnsi="宋体"/>
        </w:rPr>
        <w:t>联 系 人：</w:t>
      </w:r>
      <w:r>
        <w:rPr>
          <w:rFonts w:hint="eastAsia" w:ascii="宋体" w:hAnsi="宋体"/>
          <w:u w:val="single"/>
        </w:rPr>
        <w:t xml:space="preserve">    </w:t>
      </w:r>
      <w:r>
        <w:rPr>
          <w:rFonts w:hint="eastAsia" w:ascii="宋体" w:hAnsi="宋体"/>
          <w:color w:val="000000"/>
          <w:u w:val="single"/>
        </w:rPr>
        <w:t xml:space="preserve">陶科长                                  </w:t>
      </w:r>
      <w:r>
        <w:rPr>
          <w:rFonts w:hint="eastAsia" w:ascii="宋体" w:hAnsi="宋体"/>
        </w:rPr>
        <w:t xml:space="preserve"> </w:t>
      </w:r>
    </w:p>
    <w:p>
      <w:pPr>
        <w:spacing w:line="360" w:lineRule="auto"/>
        <w:ind w:firstLine="437"/>
        <w:rPr>
          <w:rFonts w:ascii="宋体" w:hAnsi="宋体" w:eastAsia="微软雅黑"/>
          <w:u w:val="single"/>
        </w:rPr>
      </w:pPr>
      <w:r>
        <w:rPr>
          <w:rFonts w:hint="eastAsia" w:ascii="宋体" w:hAnsi="宋体"/>
        </w:rPr>
        <w:t>电    话：</w:t>
      </w:r>
      <w:r>
        <w:rPr>
          <w:rFonts w:hint="eastAsia" w:ascii="宋体" w:hAnsi="宋体"/>
          <w:u w:val="single"/>
        </w:rPr>
        <w:t xml:space="preserve">     </w:t>
      </w:r>
      <w:r>
        <w:rPr>
          <w:rFonts w:ascii="宋体" w:hAnsi="宋体"/>
          <w:u w:val="single"/>
        </w:rPr>
        <w:t>0510-</w:t>
      </w:r>
      <w:r>
        <w:rPr>
          <w:rFonts w:hint="eastAsia" w:ascii="宋体" w:hAnsi="宋体"/>
          <w:color w:val="000000"/>
          <w:u w:val="single"/>
        </w:rPr>
        <w:t>8</w:t>
      </w:r>
      <w:r>
        <w:rPr>
          <w:rFonts w:ascii="宋体" w:hAnsi="宋体"/>
          <w:color w:val="000000"/>
          <w:u w:val="single"/>
        </w:rPr>
        <w:t>7981121</w:t>
      </w:r>
      <w:r>
        <w:rPr>
          <w:rFonts w:hint="eastAsia" w:ascii="宋体" w:hAnsi="宋体"/>
          <w:color w:val="000000"/>
          <w:u w:val="single"/>
        </w:rPr>
        <w:t xml:space="preserve">                          </w:t>
      </w:r>
      <w:r>
        <w:rPr>
          <w:rFonts w:ascii="微软雅黑" w:hAnsi="微软雅黑" w:eastAsia="微软雅黑" w:cs="微软雅黑"/>
          <w:color w:val="000000"/>
          <w:shd w:val="clear" w:color="auto" w:fill="FFFFFF"/>
        </w:rPr>
        <w:t> </w:t>
      </w:r>
    </w:p>
    <w:p/>
    <w:p>
      <w:pPr>
        <w:spacing w:line="360" w:lineRule="auto"/>
        <w:ind w:firstLine="420" w:firstLineChars="200"/>
        <w:rPr>
          <w:rFonts w:ascii="宋体" w:hAnsi="宋体"/>
        </w:rPr>
      </w:pPr>
      <w:r>
        <w:rPr>
          <w:rFonts w:hint="eastAsia" w:ascii="宋体" w:hAnsi="宋体"/>
        </w:rPr>
        <w:t>发包代理机构：</w:t>
      </w:r>
      <w:r>
        <w:rPr>
          <w:rFonts w:hint="eastAsia" w:ascii="宋体" w:hAnsi="宋体"/>
          <w:u w:val="single"/>
        </w:rPr>
        <w:t xml:space="preserve">   江苏中大建设项目管理有限公司       </w:t>
      </w:r>
    </w:p>
    <w:p>
      <w:pPr>
        <w:spacing w:line="360" w:lineRule="auto"/>
        <w:ind w:firstLine="420" w:firstLineChars="200"/>
        <w:rPr>
          <w:rFonts w:ascii="宋体" w:hAnsi="宋体"/>
          <w:u w:val="single"/>
        </w:rPr>
      </w:pPr>
      <w:r>
        <w:rPr>
          <w:rFonts w:hint="eastAsia" w:ascii="宋体" w:hAnsi="宋体"/>
        </w:rPr>
        <w:t>联 系 人：</w:t>
      </w:r>
      <w:r>
        <w:rPr>
          <w:rFonts w:hint="eastAsia" w:ascii="宋体" w:hAnsi="宋体"/>
          <w:u w:val="single"/>
        </w:rPr>
        <w:t xml:space="preserve">   </w:t>
      </w:r>
      <w:r>
        <w:rPr>
          <w:rFonts w:hint="eastAsia" w:ascii="宋体" w:hAnsi="宋体"/>
          <w:u w:val="single"/>
          <w:lang w:eastAsia="zh-CN"/>
        </w:rPr>
        <w:t>曹</w:t>
      </w:r>
      <w:r>
        <w:rPr>
          <w:rFonts w:hint="eastAsia" w:ascii="宋体" w:hAnsi="宋体"/>
          <w:u w:val="single"/>
          <w:lang w:val="en-US" w:eastAsia="zh-CN"/>
        </w:rPr>
        <w:t>工</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电    话：</w:t>
      </w:r>
      <w:r>
        <w:rPr>
          <w:rFonts w:hint="eastAsia" w:ascii="宋体" w:hAnsi="宋体"/>
          <w:u w:val="single"/>
        </w:rPr>
        <w:t xml:space="preserve"> </w:t>
      </w:r>
      <w:r>
        <w:rPr>
          <w:rFonts w:ascii="宋体" w:hAnsi="宋体"/>
          <w:u w:val="single"/>
        </w:rPr>
        <w:t xml:space="preserve"> </w:t>
      </w:r>
      <w:r>
        <w:rPr>
          <w:rFonts w:hint="eastAsia" w:ascii="宋体" w:hAnsi="宋体"/>
          <w:u w:val="single"/>
          <w:lang w:val="en-US" w:eastAsia="zh-CN"/>
        </w:rPr>
        <w:t xml:space="preserve">0510-80706016 </w:t>
      </w:r>
      <w:r>
        <w:rPr>
          <w:rFonts w:ascii="宋体" w:hAnsi="宋体"/>
          <w:u w:val="single"/>
        </w:rPr>
        <w:t xml:space="preserve">         </w:t>
      </w:r>
      <w:r>
        <w:rPr>
          <w:rFonts w:hint="eastAsia" w:ascii="宋体" w:hAnsi="宋体"/>
          <w:u w:val="single"/>
        </w:rPr>
        <w:t xml:space="preserve">                 </w:t>
      </w:r>
    </w:p>
    <w:p>
      <w:pPr>
        <w:tabs>
          <w:tab w:val="left" w:pos="0"/>
        </w:tabs>
        <w:spacing w:line="360" w:lineRule="auto"/>
        <w:ind w:firstLine="420" w:firstLineChars="200"/>
        <w:jc w:val="right"/>
      </w:pPr>
      <w:r>
        <w:rPr>
          <w:rFonts w:hint="eastAsia" w:ascii="宋体" w:hAnsi="宋体"/>
          <w:u w:val="single"/>
        </w:rPr>
        <w:t>202</w:t>
      </w:r>
      <w:r>
        <w:rPr>
          <w:rFonts w:hint="eastAsia" w:ascii="宋体" w:hAnsi="宋体"/>
          <w:u w:val="single"/>
          <w:lang w:val="en-US" w:eastAsia="zh-CN"/>
        </w:rPr>
        <w:t>3</w:t>
      </w:r>
      <w:r>
        <w:rPr>
          <w:rFonts w:hint="eastAsia" w:ascii="宋体" w:hAnsi="宋体"/>
        </w:rPr>
        <w:t>年</w:t>
      </w:r>
      <w:r>
        <w:rPr>
          <w:rFonts w:hint="eastAsia" w:ascii="宋体" w:hAnsi="宋体"/>
          <w:u w:val="single"/>
          <w:lang w:val="en-US" w:eastAsia="zh-CN"/>
        </w:rPr>
        <w:t>12</w:t>
      </w:r>
      <w:r>
        <w:rPr>
          <w:rFonts w:hint="eastAsia" w:ascii="宋体" w:hAnsi="宋体"/>
        </w:rPr>
        <w:t>月</w:t>
      </w:r>
      <w:r>
        <w:rPr>
          <w:rFonts w:hint="eastAsia" w:ascii="宋体" w:hAnsi="宋体"/>
          <w:u w:val="single"/>
          <w:lang w:val="en-US" w:eastAsia="zh-CN"/>
        </w:rPr>
        <w:t>11</w:t>
      </w:r>
      <w:r>
        <w:rPr>
          <w:rFonts w:hint="eastAsia" w:ascii="宋体" w:hAnsi="宋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B0A36"/>
    <w:multiLevelType w:val="multilevel"/>
    <w:tmpl w:val="356B0A36"/>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4B64DED"/>
    <w:multiLevelType w:val="singleLevel"/>
    <w:tmpl w:val="74B64DED"/>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ZlZDQzZTE1MTYyZmFhZmI3OTI4ZWVmYWYxNTRjYzMifQ=="/>
  </w:docVars>
  <w:rsids>
    <w:rsidRoot w:val="001247F9"/>
    <w:rsid w:val="00005441"/>
    <w:rsid w:val="00032C6F"/>
    <w:rsid w:val="00056751"/>
    <w:rsid w:val="00062889"/>
    <w:rsid w:val="00065F00"/>
    <w:rsid w:val="000A5203"/>
    <w:rsid w:val="000C4640"/>
    <w:rsid w:val="000D69B2"/>
    <w:rsid w:val="000F19D0"/>
    <w:rsid w:val="00101FC1"/>
    <w:rsid w:val="001247F9"/>
    <w:rsid w:val="00131823"/>
    <w:rsid w:val="001424FD"/>
    <w:rsid w:val="00151210"/>
    <w:rsid w:val="00164D11"/>
    <w:rsid w:val="001C1FEC"/>
    <w:rsid w:val="00224AA1"/>
    <w:rsid w:val="002A3EA4"/>
    <w:rsid w:val="002C3263"/>
    <w:rsid w:val="002E6068"/>
    <w:rsid w:val="0031433B"/>
    <w:rsid w:val="00324187"/>
    <w:rsid w:val="0033462D"/>
    <w:rsid w:val="003462F2"/>
    <w:rsid w:val="00381040"/>
    <w:rsid w:val="0038609E"/>
    <w:rsid w:val="003C140F"/>
    <w:rsid w:val="003D092A"/>
    <w:rsid w:val="003E5ABA"/>
    <w:rsid w:val="004037A9"/>
    <w:rsid w:val="00457A19"/>
    <w:rsid w:val="00466EED"/>
    <w:rsid w:val="00470F62"/>
    <w:rsid w:val="004C6111"/>
    <w:rsid w:val="004C7BCC"/>
    <w:rsid w:val="004E7EA3"/>
    <w:rsid w:val="005023D7"/>
    <w:rsid w:val="00511102"/>
    <w:rsid w:val="00512195"/>
    <w:rsid w:val="00523C6E"/>
    <w:rsid w:val="00595046"/>
    <w:rsid w:val="00637B14"/>
    <w:rsid w:val="00687006"/>
    <w:rsid w:val="006A50D3"/>
    <w:rsid w:val="006C06CF"/>
    <w:rsid w:val="00776531"/>
    <w:rsid w:val="007B7336"/>
    <w:rsid w:val="007B7DDB"/>
    <w:rsid w:val="007F5F50"/>
    <w:rsid w:val="0081411F"/>
    <w:rsid w:val="00844F07"/>
    <w:rsid w:val="0084757B"/>
    <w:rsid w:val="008B0D2C"/>
    <w:rsid w:val="009242C8"/>
    <w:rsid w:val="009837BD"/>
    <w:rsid w:val="009C43C0"/>
    <w:rsid w:val="009D720E"/>
    <w:rsid w:val="00A529C5"/>
    <w:rsid w:val="00A665A1"/>
    <w:rsid w:val="00A80A61"/>
    <w:rsid w:val="00A934D9"/>
    <w:rsid w:val="00AC6B8D"/>
    <w:rsid w:val="00AF0224"/>
    <w:rsid w:val="00AF73C3"/>
    <w:rsid w:val="00B31DC3"/>
    <w:rsid w:val="00B767BF"/>
    <w:rsid w:val="00BA5581"/>
    <w:rsid w:val="00BB53F1"/>
    <w:rsid w:val="00BE4796"/>
    <w:rsid w:val="00C05919"/>
    <w:rsid w:val="00C1125F"/>
    <w:rsid w:val="00C82DBD"/>
    <w:rsid w:val="00C83784"/>
    <w:rsid w:val="00CD3161"/>
    <w:rsid w:val="00CE3935"/>
    <w:rsid w:val="00D1127A"/>
    <w:rsid w:val="00D12DFD"/>
    <w:rsid w:val="00D23C2E"/>
    <w:rsid w:val="00D254A5"/>
    <w:rsid w:val="00D5365A"/>
    <w:rsid w:val="00DA587E"/>
    <w:rsid w:val="00DD03F1"/>
    <w:rsid w:val="00DD25FF"/>
    <w:rsid w:val="00E07E01"/>
    <w:rsid w:val="00E10E7B"/>
    <w:rsid w:val="00E363CE"/>
    <w:rsid w:val="00E449F5"/>
    <w:rsid w:val="00E861B8"/>
    <w:rsid w:val="00E914C5"/>
    <w:rsid w:val="00EA566E"/>
    <w:rsid w:val="00EB5D57"/>
    <w:rsid w:val="00F21856"/>
    <w:rsid w:val="00F2316A"/>
    <w:rsid w:val="00F82BAB"/>
    <w:rsid w:val="00F8741F"/>
    <w:rsid w:val="00FA2208"/>
    <w:rsid w:val="00FA66AC"/>
    <w:rsid w:val="00FC5D55"/>
    <w:rsid w:val="00FC6543"/>
    <w:rsid w:val="00FD1049"/>
    <w:rsid w:val="00FD39B7"/>
    <w:rsid w:val="00FF70F8"/>
    <w:rsid w:val="01EB2EE8"/>
    <w:rsid w:val="024C7888"/>
    <w:rsid w:val="02987B74"/>
    <w:rsid w:val="04A26473"/>
    <w:rsid w:val="05337777"/>
    <w:rsid w:val="05962A91"/>
    <w:rsid w:val="097A3962"/>
    <w:rsid w:val="0B6057CD"/>
    <w:rsid w:val="0BE81B6C"/>
    <w:rsid w:val="0C02158A"/>
    <w:rsid w:val="0C3038D3"/>
    <w:rsid w:val="0F7C2CF7"/>
    <w:rsid w:val="0F950DE3"/>
    <w:rsid w:val="10505F32"/>
    <w:rsid w:val="107363FD"/>
    <w:rsid w:val="130F3E82"/>
    <w:rsid w:val="142C6FB2"/>
    <w:rsid w:val="14CD7B4C"/>
    <w:rsid w:val="150708D5"/>
    <w:rsid w:val="169C3C7F"/>
    <w:rsid w:val="18161DFD"/>
    <w:rsid w:val="1CB551D9"/>
    <w:rsid w:val="1E965458"/>
    <w:rsid w:val="22BE2641"/>
    <w:rsid w:val="23953F30"/>
    <w:rsid w:val="24705619"/>
    <w:rsid w:val="25DF5936"/>
    <w:rsid w:val="27831B1F"/>
    <w:rsid w:val="2858552C"/>
    <w:rsid w:val="29CB5ADB"/>
    <w:rsid w:val="2A8248DD"/>
    <w:rsid w:val="2C9F7BCD"/>
    <w:rsid w:val="2DA47FBE"/>
    <w:rsid w:val="2DC53663"/>
    <w:rsid w:val="2DCC49F2"/>
    <w:rsid w:val="2E08421D"/>
    <w:rsid w:val="2F633134"/>
    <w:rsid w:val="33134E71"/>
    <w:rsid w:val="334678A8"/>
    <w:rsid w:val="34EC597A"/>
    <w:rsid w:val="37FE7E9E"/>
    <w:rsid w:val="3B871F58"/>
    <w:rsid w:val="3BF11220"/>
    <w:rsid w:val="3D3B749E"/>
    <w:rsid w:val="3E7C506F"/>
    <w:rsid w:val="43F67CBB"/>
    <w:rsid w:val="44BD69EB"/>
    <w:rsid w:val="45825E4E"/>
    <w:rsid w:val="45AF0A29"/>
    <w:rsid w:val="46785706"/>
    <w:rsid w:val="4681416D"/>
    <w:rsid w:val="47CE4394"/>
    <w:rsid w:val="48272B13"/>
    <w:rsid w:val="48E272DA"/>
    <w:rsid w:val="4919466C"/>
    <w:rsid w:val="4A722025"/>
    <w:rsid w:val="4F1418FD"/>
    <w:rsid w:val="4F495A4B"/>
    <w:rsid w:val="5181771E"/>
    <w:rsid w:val="533000ED"/>
    <w:rsid w:val="536E3CD2"/>
    <w:rsid w:val="54D20290"/>
    <w:rsid w:val="55C2654D"/>
    <w:rsid w:val="55EE10FA"/>
    <w:rsid w:val="56F04F79"/>
    <w:rsid w:val="573566E5"/>
    <w:rsid w:val="58AE2DC2"/>
    <w:rsid w:val="596E6EAD"/>
    <w:rsid w:val="5A066B97"/>
    <w:rsid w:val="5A8C3A91"/>
    <w:rsid w:val="5BF925A6"/>
    <w:rsid w:val="5CC26E3C"/>
    <w:rsid w:val="5D137698"/>
    <w:rsid w:val="5E677C9B"/>
    <w:rsid w:val="5F8D3732"/>
    <w:rsid w:val="60D62EB6"/>
    <w:rsid w:val="631101D6"/>
    <w:rsid w:val="63DE27AE"/>
    <w:rsid w:val="653603C7"/>
    <w:rsid w:val="66303069"/>
    <w:rsid w:val="663743F7"/>
    <w:rsid w:val="691E189E"/>
    <w:rsid w:val="6CB22A29"/>
    <w:rsid w:val="6CCB4EC4"/>
    <w:rsid w:val="6F4B4A6F"/>
    <w:rsid w:val="6FD73204"/>
    <w:rsid w:val="70432BF9"/>
    <w:rsid w:val="73367E30"/>
    <w:rsid w:val="73F2195D"/>
    <w:rsid w:val="743106D8"/>
    <w:rsid w:val="74980757"/>
    <w:rsid w:val="75675A83"/>
    <w:rsid w:val="76740D50"/>
    <w:rsid w:val="767B20DE"/>
    <w:rsid w:val="78202F3D"/>
    <w:rsid w:val="78CA16C2"/>
    <w:rsid w:val="7936053E"/>
    <w:rsid w:val="7AD4358F"/>
    <w:rsid w:val="7B0A1C83"/>
    <w:rsid w:val="7B35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3"/>
    <w:basedOn w:val="1"/>
    <w:next w:val="1"/>
    <w:qFormat/>
    <w:uiPriority w:val="0"/>
    <w:pPr>
      <w:keepNext/>
      <w:keepLines/>
      <w:spacing w:line="360" w:lineRule="auto"/>
      <w:outlineLvl w:val="2"/>
    </w:pPr>
    <w:rPr>
      <w:b/>
      <w:bCs/>
      <w:kern w:val="0"/>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4"/>
    <w:qFormat/>
    <w:uiPriority w:val="0"/>
    <w:pPr>
      <w:tabs>
        <w:tab w:val="center" w:pos="4153"/>
        <w:tab w:val="right" w:pos="8306"/>
      </w:tabs>
      <w:snapToGrid w:val="0"/>
      <w:jc w:val="left"/>
    </w:pPr>
    <w:rPr>
      <w:sz w:val="18"/>
      <w:szCs w:val="18"/>
    </w:rPr>
  </w:style>
  <w:style w:type="paragraph" w:styleId="4">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283" w:lineRule="atLeast"/>
      <w:jc w:val="left"/>
    </w:pPr>
    <w:rPr>
      <w:rFonts w:ascii="宋体" w:hAnsi="宋体" w:cs="Times New Roman"/>
      <w:color w:val="000000"/>
      <w:kern w:val="0"/>
      <w:sz w:val="19"/>
      <w:szCs w:val="19"/>
    </w:rPr>
  </w:style>
  <w:style w:type="character" w:styleId="8">
    <w:name w:val="Strong"/>
    <w:basedOn w:val="7"/>
    <w:qFormat/>
    <w:uiPriority w:val="0"/>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paragraph" w:customStyle="1" w:styleId="20">
    <w:name w:val="正文1"/>
    <w:qFormat/>
    <w:uiPriority w:val="0"/>
    <w:pPr>
      <w:jc w:val="both"/>
    </w:pPr>
    <w:rPr>
      <w:rFonts w:ascii="Calibri" w:hAnsi="Calibri" w:eastAsia="宋体" w:cs="宋体"/>
      <w:kern w:val="2"/>
      <w:sz w:val="21"/>
      <w:szCs w:val="21"/>
      <w:lang w:val="en-US" w:eastAsia="zh-CN" w:bidi="ar-SA"/>
    </w:rPr>
  </w:style>
  <w:style w:type="paragraph" w:customStyle="1" w:styleId="21">
    <w:name w:val="正文_0_1"/>
    <w:basedOn w:val="1"/>
    <w:qFormat/>
    <w:uiPriority w:val="0"/>
    <w:rPr>
      <w:rFonts w:ascii="Times New Roman" w:hAnsi="Times New Roman" w:cs="Times New Roman"/>
      <w:szCs w:val="24"/>
    </w:rPr>
  </w:style>
  <w:style w:type="paragraph" w:customStyle="1" w:styleId="2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页眉 Char"/>
    <w:basedOn w:val="7"/>
    <w:link w:val="4"/>
    <w:qFormat/>
    <w:uiPriority w:val="0"/>
    <w:rPr>
      <w:rFonts w:ascii="Calibri" w:hAnsi="Calibri" w:eastAsia="宋体" w:cs="宋体"/>
      <w:kern w:val="2"/>
      <w:sz w:val="18"/>
      <w:szCs w:val="18"/>
    </w:rPr>
  </w:style>
  <w:style w:type="character" w:customStyle="1" w:styleId="24">
    <w:name w:val="页脚 Char"/>
    <w:basedOn w:val="7"/>
    <w:link w:val="3"/>
    <w:qFormat/>
    <w:uiPriority w:val="0"/>
    <w:rPr>
      <w:rFonts w:ascii="Calibri" w:hAnsi="Calibri" w:eastAsia="宋体" w:cs="宋体"/>
      <w:kern w:val="2"/>
      <w:sz w:val="18"/>
      <w:szCs w:val="18"/>
    </w:rPr>
  </w:style>
  <w:style w:type="character" w:customStyle="1" w:styleId="25">
    <w:name w:val="bsharetext"/>
    <w:basedOn w:val="7"/>
    <w:qFormat/>
    <w:uiPriority w:val="0"/>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434</Words>
  <Characters>2480</Characters>
  <Lines>20</Lines>
  <Paragraphs>5</Paragraphs>
  <TotalTime>52</TotalTime>
  <ScaleCrop>false</ScaleCrop>
  <LinksUpToDate>false</LinksUpToDate>
  <CharactersWithSpaces>2909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2021-04-30T07:22:00Z</dcterms:created>
  <dc:creator>admin</dc:creator>
  <cp:lastModifiedBy>Admin</cp:lastModifiedBy>
  <cp:lastPrinted>2020-06-23T09:18:00Z</cp:lastPrinted>
  <dcterms:modified xsi:type="dcterms:W3CDTF">2023-12-11T09:14:42Z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B5959FF71D314371BF2F6F373C1E5575</vt:lpwstr>
  </property>
</Properties>
</file>